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FE" w:rsidRPr="002C3085" w:rsidRDefault="00B623FE" w:rsidP="00865666">
      <w:pPr>
        <w:sectPr w:rsidR="00B623FE" w:rsidRPr="002C3085" w:rsidSect="00865666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1" w:right="964" w:bottom="964" w:left="964" w:header="720" w:footer="720" w:gutter="0"/>
          <w:cols w:space="720"/>
        </w:sectPr>
      </w:pPr>
    </w:p>
    <w:p w:rsidR="00F60685" w:rsidRDefault="00F60685" w:rsidP="00F60685">
      <w:pPr>
        <w:pStyle w:val="Titre1"/>
      </w:pPr>
    </w:p>
    <w:p w:rsidR="00F60685" w:rsidRDefault="00F60685" w:rsidP="00B3619F">
      <w:pPr>
        <w:pStyle w:val="Corpsdetexte"/>
      </w:pPr>
    </w:p>
    <w:p w:rsidR="00F60685" w:rsidRDefault="00F60685" w:rsidP="00B3619F">
      <w:pPr>
        <w:pStyle w:val="Corpsdetexte"/>
      </w:pPr>
    </w:p>
    <w:p w:rsidR="00DD4EB9" w:rsidRDefault="00C214F4" w:rsidP="00C214F4">
      <w:pPr>
        <w:pStyle w:val="Corpsdetexte"/>
        <w:jc w:val="center"/>
        <w:rPr>
          <w:b/>
          <w:szCs w:val="22"/>
        </w:rPr>
      </w:pPr>
      <w:r w:rsidRPr="00C214F4">
        <w:rPr>
          <w:b/>
          <w:szCs w:val="22"/>
        </w:rPr>
        <w:t xml:space="preserve">Décision </w:t>
      </w:r>
      <w:r w:rsidR="00DD4EB9">
        <w:rPr>
          <w:b/>
          <w:szCs w:val="22"/>
        </w:rPr>
        <w:t xml:space="preserve">du </w:t>
      </w:r>
      <w:r w:rsidR="00C31E33">
        <w:rPr>
          <w:b/>
          <w:szCs w:val="22"/>
        </w:rPr>
        <w:t>11 septembre 2020</w:t>
      </w:r>
      <w:r w:rsidR="00DD4EB9">
        <w:rPr>
          <w:b/>
          <w:szCs w:val="22"/>
        </w:rPr>
        <w:t xml:space="preserve"> </w:t>
      </w:r>
      <w:r w:rsidRPr="00C214F4">
        <w:rPr>
          <w:b/>
          <w:szCs w:val="22"/>
        </w:rPr>
        <w:t>relative à la reconnaissance d</w:t>
      </w:r>
      <w:r w:rsidR="00B92339">
        <w:rPr>
          <w:b/>
          <w:szCs w:val="22"/>
        </w:rPr>
        <w:t>’un</w:t>
      </w:r>
      <w:r w:rsidR="00DD4EB9">
        <w:rPr>
          <w:b/>
          <w:szCs w:val="22"/>
        </w:rPr>
        <w:t>e méthode d'analyse</w:t>
      </w:r>
    </w:p>
    <w:p w:rsidR="00C214F4" w:rsidRPr="00C214F4" w:rsidRDefault="00C31E33" w:rsidP="00C214F4">
      <w:pPr>
        <w:pStyle w:val="Corpsdetexte"/>
        <w:jc w:val="center"/>
        <w:rPr>
          <w:b/>
          <w:szCs w:val="22"/>
        </w:rPr>
      </w:pPr>
      <w:proofErr w:type="gramStart"/>
      <w:r>
        <w:rPr>
          <w:b/>
          <w:szCs w:val="22"/>
        </w:rPr>
        <w:t>d</w:t>
      </w:r>
      <w:r w:rsidR="00B92339">
        <w:rPr>
          <w:b/>
          <w:szCs w:val="22"/>
        </w:rPr>
        <w:t>e</w:t>
      </w:r>
      <w:proofErr w:type="gramEnd"/>
      <w:r>
        <w:rPr>
          <w:b/>
          <w:szCs w:val="22"/>
        </w:rPr>
        <w:t xml:space="preserve"> </w:t>
      </w:r>
      <w:r w:rsidR="00B92339">
        <w:rPr>
          <w:b/>
          <w:szCs w:val="22"/>
        </w:rPr>
        <w:t>cellules somatiques</w:t>
      </w:r>
      <w:r w:rsidR="00DD4EB9">
        <w:rPr>
          <w:b/>
          <w:szCs w:val="22"/>
        </w:rPr>
        <w:t xml:space="preserve"> </w:t>
      </w:r>
      <w:r w:rsidR="00C214F4" w:rsidRPr="00C214F4">
        <w:rPr>
          <w:b/>
          <w:szCs w:val="22"/>
        </w:rPr>
        <w:t>dans le lait cru de vache, de chèvre ou de brebis</w:t>
      </w:r>
    </w:p>
    <w:p w:rsidR="00C214F4" w:rsidRDefault="00C214F4" w:rsidP="00C214F4">
      <w:pPr>
        <w:pStyle w:val="Corpsdetexte"/>
        <w:rPr>
          <w:szCs w:val="22"/>
        </w:rPr>
      </w:pPr>
    </w:p>
    <w:p w:rsidR="00C214F4" w:rsidRPr="00C214F4" w:rsidRDefault="00C214F4" w:rsidP="00C214F4">
      <w:pPr>
        <w:pStyle w:val="Corpsdetexte"/>
        <w:rPr>
          <w:szCs w:val="22"/>
        </w:rPr>
      </w:pPr>
    </w:p>
    <w:p w:rsidR="00C214F4" w:rsidRPr="00C214F4" w:rsidRDefault="00C214F4" w:rsidP="00C214F4">
      <w:pPr>
        <w:pStyle w:val="Corpsdetexte"/>
        <w:rPr>
          <w:szCs w:val="22"/>
        </w:rPr>
      </w:pPr>
      <w:r w:rsidRPr="00C214F4">
        <w:rPr>
          <w:szCs w:val="22"/>
        </w:rPr>
        <w:t>Le ministre de l’agriculture et de l'alimentation,</w:t>
      </w:r>
    </w:p>
    <w:p w:rsidR="00C214F4" w:rsidRPr="00C214F4" w:rsidRDefault="00C214F4" w:rsidP="00C214F4">
      <w:pPr>
        <w:pStyle w:val="Corpsdetexte"/>
        <w:rPr>
          <w:szCs w:val="22"/>
        </w:rPr>
      </w:pPr>
      <w:r w:rsidRPr="00C214F4">
        <w:rPr>
          <w:szCs w:val="22"/>
        </w:rPr>
        <w:t>Vu le code rural et de la pêche maritime, notamment les articles D</w:t>
      </w:r>
      <w:r>
        <w:rPr>
          <w:szCs w:val="22"/>
        </w:rPr>
        <w:t xml:space="preserve">. </w:t>
      </w:r>
      <w:r w:rsidRPr="00C214F4">
        <w:rPr>
          <w:szCs w:val="22"/>
        </w:rPr>
        <w:t>654-29 et suivants ;</w:t>
      </w:r>
    </w:p>
    <w:p w:rsidR="00C214F4" w:rsidRPr="00C214F4" w:rsidRDefault="00C214F4" w:rsidP="00C214F4">
      <w:pPr>
        <w:pStyle w:val="Corpsdetexte"/>
        <w:rPr>
          <w:szCs w:val="22"/>
        </w:rPr>
      </w:pPr>
      <w:r>
        <w:rPr>
          <w:szCs w:val="22"/>
        </w:rPr>
        <w:t xml:space="preserve">Vu l’arrêté du </w:t>
      </w:r>
      <w:r w:rsidRPr="00C214F4">
        <w:rPr>
          <w:szCs w:val="22"/>
        </w:rPr>
        <w:t xml:space="preserve">29 mars 2019 fixant les conditions générales de reconnaissance des méthodes, des appareils </w:t>
      </w:r>
      <w:r w:rsidR="00B92339">
        <w:rPr>
          <w:szCs w:val="22"/>
        </w:rPr>
        <w:t>e</w:t>
      </w:r>
      <w:r w:rsidRPr="00C214F4">
        <w:rPr>
          <w:szCs w:val="22"/>
        </w:rPr>
        <w:t>t des laboratoires d’analyses en vue du paiement du lait de vache, de brebis ou de chèvre en fonction de sa composition et de sa qualité hygiénique et sanitaire</w:t>
      </w:r>
      <w:r w:rsidR="00B92339">
        <w:rPr>
          <w:szCs w:val="22"/>
        </w:rPr>
        <w:t xml:space="preserve"> et notamment son article 2.1 ;</w:t>
      </w:r>
    </w:p>
    <w:p w:rsidR="00B92339" w:rsidRDefault="00B92339" w:rsidP="00C214F4">
      <w:pPr>
        <w:pStyle w:val="Corpsdetexte"/>
        <w:rPr>
          <w:szCs w:val="22"/>
        </w:rPr>
      </w:pPr>
      <w:r>
        <w:rPr>
          <w:szCs w:val="22"/>
        </w:rPr>
        <w:t>Vu la décision du 2 ao</w:t>
      </w:r>
      <w:r w:rsidR="00DD4EB9">
        <w:rPr>
          <w:szCs w:val="22"/>
        </w:rPr>
        <w:t>û</w:t>
      </w:r>
      <w:r>
        <w:rPr>
          <w:szCs w:val="22"/>
        </w:rPr>
        <w:t xml:space="preserve">t 2018 </w:t>
      </w:r>
      <w:r w:rsidRPr="00B92339">
        <w:rPr>
          <w:szCs w:val="22"/>
        </w:rPr>
        <w:t>relative à la reconnaissance de méthodes d'analyses de micro-organismes et de cellules somatiques dans le lait cru de vache, de chèvre ou de brebis</w:t>
      </w:r>
      <w:r>
        <w:rPr>
          <w:szCs w:val="22"/>
        </w:rPr>
        <w:t> ;</w:t>
      </w:r>
    </w:p>
    <w:p w:rsidR="00C214F4" w:rsidRPr="00C214F4" w:rsidRDefault="00C214F4" w:rsidP="00C214F4">
      <w:pPr>
        <w:pStyle w:val="Corpsdetexte"/>
        <w:rPr>
          <w:szCs w:val="22"/>
        </w:rPr>
      </w:pPr>
      <w:r w:rsidRPr="00C214F4">
        <w:rPr>
          <w:szCs w:val="22"/>
        </w:rPr>
        <w:t xml:space="preserve">Vu la méthode « dénombrement des cellules somatiques par comptage instantané en méthode </w:t>
      </w:r>
      <w:proofErr w:type="spellStart"/>
      <w:r w:rsidRPr="00C214F4">
        <w:rPr>
          <w:szCs w:val="22"/>
        </w:rPr>
        <w:t>fluoro</w:t>
      </w:r>
      <w:proofErr w:type="spellEnd"/>
      <w:r w:rsidRPr="00C214F4">
        <w:rPr>
          <w:szCs w:val="22"/>
        </w:rPr>
        <w:t>-</w:t>
      </w:r>
      <w:proofErr w:type="spellStart"/>
      <w:r w:rsidRPr="00C214F4">
        <w:rPr>
          <w:szCs w:val="22"/>
        </w:rPr>
        <w:t>opto-électronique</w:t>
      </w:r>
      <w:proofErr w:type="spellEnd"/>
      <w:r w:rsidRPr="00C214F4">
        <w:rPr>
          <w:szCs w:val="22"/>
        </w:rPr>
        <w:t> » intitulée CNIEL PROC CE</w:t>
      </w:r>
      <w:r w:rsidR="00DD4EB9">
        <w:rPr>
          <w:szCs w:val="22"/>
        </w:rPr>
        <w:t xml:space="preserve"> dans sa</w:t>
      </w:r>
      <w:r w:rsidRPr="00C214F4">
        <w:rPr>
          <w:szCs w:val="22"/>
        </w:rPr>
        <w:t xml:space="preserve"> version 0</w:t>
      </w:r>
      <w:r w:rsidR="00A273EE">
        <w:rPr>
          <w:szCs w:val="22"/>
        </w:rPr>
        <w:t>8</w:t>
      </w:r>
      <w:r w:rsidRPr="00C214F4">
        <w:rPr>
          <w:szCs w:val="22"/>
        </w:rPr>
        <w:t xml:space="preserve"> du 21/</w:t>
      </w:r>
      <w:r w:rsidR="00A273EE">
        <w:rPr>
          <w:szCs w:val="22"/>
        </w:rPr>
        <w:t>07</w:t>
      </w:r>
      <w:r w:rsidRPr="00C214F4">
        <w:rPr>
          <w:szCs w:val="22"/>
        </w:rPr>
        <w:t>/20</w:t>
      </w:r>
      <w:r w:rsidR="00A273EE">
        <w:rPr>
          <w:szCs w:val="22"/>
        </w:rPr>
        <w:t xml:space="preserve">20 </w:t>
      </w:r>
      <w:r w:rsidRPr="00C214F4">
        <w:rPr>
          <w:szCs w:val="22"/>
        </w:rPr>
        <w:t>;</w:t>
      </w:r>
    </w:p>
    <w:p w:rsidR="00C214F4" w:rsidRDefault="00C214F4" w:rsidP="00C214F4">
      <w:pPr>
        <w:pStyle w:val="Corpsdetexte"/>
        <w:rPr>
          <w:szCs w:val="22"/>
        </w:rPr>
      </w:pPr>
      <w:r>
        <w:rPr>
          <w:szCs w:val="22"/>
        </w:rPr>
        <w:t xml:space="preserve">Vu la demande de reconnaissance </w:t>
      </w:r>
      <w:r w:rsidR="00DD4EB9">
        <w:rPr>
          <w:szCs w:val="22"/>
        </w:rPr>
        <w:t xml:space="preserve">de la méthode CNIEL PROC CE 08 </w:t>
      </w:r>
      <w:r>
        <w:rPr>
          <w:szCs w:val="22"/>
        </w:rPr>
        <w:t xml:space="preserve">formulée par le CNIEL par courrier électronique du </w:t>
      </w:r>
      <w:r w:rsidR="00DD4EB9">
        <w:rPr>
          <w:szCs w:val="22"/>
        </w:rPr>
        <w:t>21</w:t>
      </w:r>
      <w:r>
        <w:rPr>
          <w:szCs w:val="22"/>
        </w:rPr>
        <w:t xml:space="preserve"> juillet 2020 ;</w:t>
      </w:r>
    </w:p>
    <w:p w:rsidR="00C214F4" w:rsidRDefault="00C214F4" w:rsidP="00C214F4">
      <w:pPr>
        <w:pStyle w:val="Corpsdetexte"/>
        <w:rPr>
          <w:szCs w:val="22"/>
        </w:rPr>
      </w:pPr>
      <w:r>
        <w:rPr>
          <w:szCs w:val="22"/>
        </w:rPr>
        <w:t>Vu la demande de reconnaissance</w:t>
      </w:r>
      <w:r w:rsidR="00DD4EB9" w:rsidRPr="00DD4EB9">
        <w:rPr>
          <w:szCs w:val="22"/>
        </w:rPr>
        <w:t xml:space="preserve"> </w:t>
      </w:r>
      <w:r w:rsidR="00DD4EB9">
        <w:rPr>
          <w:szCs w:val="22"/>
        </w:rPr>
        <w:t xml:space="preserve">de la méthode CNIEL PROC CE </w:t>
      </w:r>
      <w:proofErr w:type="gramStart"/>
      <w:r w:rsidR="00DD4EB9">
        <w:rPr>
          <w:szCs w:val="22"/>
        </w:rPr>
        <w:t xml:space="preserve">08 </w:t>
      </w:r>
      <w:r>
        <w:rPr>
          <w:szCs w:val="22"/>
        </w:rPr>
        <w:t xml:space="preserve"> formulée</w:t>
      </w:r>
      <w:proofErr w:type="gramEnd"/>
      <w:r>
        <w:rPr>
          <w:szCs w:val="22"/>
        </w:rPr>
        <w:t xml:space="preserve"> par l’ANICAP par courrier électronique du </w:t>
      </w:r>
      <w:r w:rsidR="00B92339">
        <w:rPr>
          <w:szCs w:val="22"/>
        </w:rPr>
        <w:t>31 ao</w:t>
      </w:r>
      <w:r w:rsidR="00DD4EB9">
        <w:rPr>
          <w:szCs w:val="22"/>
        </w:rPr>
        <w:t>û</w:t>
      </w:r>
      <w:r w:rsidR="00B92339">
        <w:rPr>
          <w:szCs w:val="22"/>
        </w:rPr>
        <w:t>t 2020 ;</w:t>
      </w:r>
    </w:p>
    <w:p w:rsidR="00C214F4" w:rsidRPr="00C214F4" w:rsidRDefault="00B92339" w:rsidP="00B92339">
      <w:pPr>
        <w:pStyle w:val="Corpsdetexte"/>
        <w:rPr>
          <w:szCs w:val="22"/>
        </w:rPr>
      </w:pPr>
      <w:r>
        <w:rPr>
          <w:szCs w:val="22"/>
        </w:rPr>
        <w:t>Vu la demande de reconnaissance</w:t>
      </w:r>
      <w:r w:rsidR="00DD4EB9" w:rsidRPr="00DD4EB9">
        <w:rPr>
          <w:szCs w:val="22"/>
        </w:rPr>
        <w:t xml:space="preserve"> </w:t>
      </w:r>
      <w:r w:rsidR="00DD4EB9">
        <w:rPr>
          <w:szCs w:val="22"/>
        </w:rPr>
        <w:t xml:space="preserve">de la méthode CNIEL PROC CE </w:t>
      </w:r>
      <w:proofErr w:type="gramStart"/>
      <w:r w:rsidR="00DD4EB9">
        <w:rPr>
          <w:szCs w:val="22"/>
        </w:rPr>
        <w:t xml:space="preserve">08 </w:t>
      </w:r>
      <w:r>
        <w:rPr>
          <w:szCs w:val="22"/>
        </w:rPr>
        <w:t xml:space="preserve"> formulée</w:t>
      </w:r>
      <w:proofErr w:type="gramEnd"/>
      <w:r>
        <w:rPr>
          <w:szCs w:val="22"/>
        </w:rPr>
        <w:t xml:space="preserve"> par France Brebis Laitière par courrier électronique du 4 septembre 2020 ;</w:t>
      </w:r>
    </w:p>
    <w:p w:rsidR="00C214F4" w:rsidRPr="00C214F4" w:rsidRDefault="00C214F4" w:rsidP="00C214F4">
      <w:pPr>
        <w:pStyle w:val="Corpsdetexte"/>
        <w:rPr>
          <w:szCs w:val="22"/>
        </w:rPr>
      </w:pPr>
    </w:p>
    <w:p w:rsidR="00C214F4" w:rsidRPr="00C214F4" w:rsidRDefault="00C214F4" w:rsidP="00C214F4">
      <w:pPr>
        <w:pStyle w:val="Corpsdetexte"/>
        <w:rPr>
          <w:szCs w:val="22"/>
        </w:rPr>
      </w:pPr>
      <w:r w:rsidRPr="00C214F4">
        <w:rPr>
          <w:szCs w:val="22"/>
        </w:rPr>
        <w:t>Décide :</w:t>
      </w:r>
    </w:p>
    <w:p w:rsidR="00C214F4" w:rsidRPr="00C214F4" w:rsidRDefault="00C214F4" w:rsidP="00C214F4">
      <w:pPr>
        <w:pStyle w:val="Corpsdetexte"/>
        <w:rPr>
          <w:szCs w:val="22"/>
        </w:rPr>
      </w:pPr>
    </w:p>
    <w:p w:rsidR="00C214F4" w:rsidRPr="00B92339" w:rsidRDefault="00C214F4" w:rsidP="00C214F4">
      <w:pPr>
        <w:pStyle w:val="Corpsdetexte"/>
        <w:rPr>
          <w:b/>
          <w:szCs w:val="22"/>
        </w:rPr>
      </w:pPr>
      <w:r w:rsidRPr="00B92339">
        <w:rPr>
          <w:b/>
          <w:szCs w:val="22"/>
        </w:rPr>
        <w:t xml:space="preserve">Article 1 </w:t>
      </w:r>
    </w:p>
    <w:p w:rsidR="00C214F4" w:rsidRPr="00C214F4" w:rsidRDefault="00C214F4" w:rsidP="00C214F4">
      <w:pPr>
        <w:pStyle w:val="Corpsdetexte"/>
        <w:rPr>
          <w:szCs w:val="22"/>
        </w:rPr>
      </w:pPr>
      <w:r w:rsidRPr="00C214F4">
        <w:rPr>
          <w:szCs w:val="22"/>
        </w:rPr>
        <w:t xml:space="preserve">La méthode CNIEL PROC CE version </w:t>
      </w:r>
      <w:r w:rsidR="00B92339">
        <w:rPr>
          <w:szCs w:val="22"/>
        </w:rPr>
        <w:t>08</w:t>
      </w:r>
      <w:r w:rsidRPr="00C214F4">
        <w:rPr>
          <w:szCs w:val="22"/>
        </w:rPr>
        <w:t xml:space="preserve"> est reconnue pour le dénombrement des cellules somatiques dans le lait cru de vache, de chèvre </w:t>
      </w:r>
      <w:r w:rsidR="00DD4EB9">
        <w:rPr>
          <w:szCs w:val="22"/>
        </w:rPr>
        <w:t>ou</w:t>
      </w:r>
      <w:r w:rsidRPr="00C214F4">
        <w:rPr>
          <w:szCs w:val="22"/>
        </w:rPr>
        <w:t xml:space="preserve"> de brebis.</w:t>
      </w:r>
    </w:p>
    <w:p w:rsidR="00C214F4" w:rsidRPr="00C214F4" w:rsidRDefault="00C214F4" w:rsidP="00C214F4">
      <w:pPr>
        <w:pStyle w:val="Corpsdetexte"/>
        <w:rPr>
          <w:szCs w:val="22"/>
        </w:rPr>
      </w:pPr>
    </w:p>
    <w:p w:rsidR="00C214F4" w:rsidRPr="00B92339" w:rsidRDefault="00C214F4" w:rsidP="00C214F4">
      <w:pPr>
        <w:pStyle w:val="Corpsdetexte"/>
        <w:rPr>
          <w:b/>
          <w:szCs w:val="22"/>
        </w:rPr>
      </w:pPr>
      <w:r w:rsidRPr="00B92339">
        <w:rPr>
          <w:b/>
          <w:szCs w:val="22"/>
        </w:rPr>
        <w:t>Article 2</w:t>
      </w:r>
    </w:p>
    <w:p w:rsidR="00C214F4" w:rsidRPr="00C214F4" w:rsidRDefault="00B92339" w:rsidP="00C214F4">
      <w:pPr>
        <w:pStyle w:val="Corpsdetexte"/>
        <w:rPr>
          <w:szCs w:val="22"/>
        </w:rPr>
      </w:pPr>
      <w:r>
        <w:rPr>
          <w:szCs w:val="22"/>
        </w:rPr>
        <w:t>Les articles premier et 3 de la décision du 2 ao</w:t>
      </w:r>
      <w:r w:rsidR="00DD4EB9">
        <w:rPr>
          <w:szCs w:val="22"/>
        </w:rPr>
        <w:t>û</w:t>
      </w:r>
      <w:r>
        <w:rPr>
          <w:szCs w:val="22"/>
        </w:rPr>
        <w:t>t 2018 susvisée sont abrogés.</w:t>
      </w:r>
    </w:p>
    <w:p w:rsidR="00C214F4" w:rsidRPr="00C214F4" w:rsidRDefault="00C214F4" w:rsidP="00C214F4">
      <w:pPr>
        <w:pStyle w:val="Corpsdetexte"/>
        <w:rPr>
          <w:szCs w:val="22"/>
        </w:rPr>
      </w:pPr>
    </w:p>
    <w:p w:rsidR="00C214F4" w:rsidRPr="00B92339" w:rsidRDefault="00C214F4" w:rsidP="00C214F4">
      <w:pPr>
        <w:pStyle w:val="Corpsdetexte"/>
        <w:rPr>
          <w:b/>
          <w:szCs w:val="22"/>
        </w:rPr>
      </w:pPr>
      <w:r w:rsidRPr="00B92339">
        <w:rPr>
          <w:b/>
          <w:szCs w:val="22"/>
        </w:rPr>
        <w:t>Article 3</w:t>
      </w:r>
    </w:p>
    <w:p w:rsidR="00C214F4" w:rsidRPr="00C214F4" w:rsidRDefault="00B92339" w:rsidP="00C214F4">
      <w:pPr>
        <w:pStyle w:val="Corpsdetexte"/>
        <w:rPr>
          <w:szCs w:val="22"/>
        </w:rPr>
      </w:pPr>
      <w:r>
        <w:rPr>
          <w:szCs w:val="22"/>
        </w:rPr>
        <w:t>La présente décision entre en vigueur le 15 septembre 2020.</w:t>
      </w:r>
    </w:p>
    <w:p w:rsidR="00C214F4" w:rsidRPr="00C214F4" w:rsidRDefault="00C214F4" w:rsidP="00C214F4">
      <w:pPr>
        <w:pStyle w:val="Corpsdetexte"/>
        <w:rPr>
          <w:szCs w:val="22"/>
        </w:rPr>
      </w:pPr>
    </w:p>
    <w:p w:rsidR="00C214F4" w:rsidRPr="00B92339" w:rsidRDefault="00B92339" w:rsidP="00C214F4">
      <w:pPr>
        <w:pStyle w:val="Corpsdetexte"/>
        <w:rPr>
          <w:b/>
          <w:szCs w:val="22"/>
        </w:rPr>
      </w:pPr>
      <w:r>
        <w:rPr>
          <w:b/>
          <w:szCs w:val="22"/>
        </w:rPr>
        <w:t>Article 4</w:t>
      </w:r>
    </w:p>
    <w:p w:rsidR="00C214F4" w:rsidRPr="00C214F4" w:rsidRDefault="00C214F4" w:rsidP="00C214F4">
      <w:pPr>
        <w:pStyle w:val="Corpsdetexte"/>
        <w:rPr>
          <w:szCs w:val="22"/>
        </w:rPr>
      </w:pPr>
      <w:r w:rsidRPr="00C214F4">
        <w:rPr>
          <w:szCs w:val="22"/>
        </w:rPr>
        <w:t>La présente décision sera publiée au Bulletin officiel du ministère de l’agriculture et de l'alimentation.</w:t>
      </w:r>
    </w:p>
    <w:p w:rsidR="00C214F4" w:rsidRDefault="00C214F4" w:rsidP="00C214F4">
      <w:pPr>
        <w:pStyle w:val="Corpsdetexte"/>
        <w:rPr>
          <w:szCs w:val="22"/>
        </w:rPr>
      </w:pPr>
    </w:p>
    <w:p w:rsidR="000B5EB3" w:rsidRPr="00C214F4" w:rsidRDefault="000B5EB3" w:rsidP="00C214F4">
      <w:pPr>
        <w:pStyle w:val="Corpsdetexte"/>
        <w:rPr>
          <w:szCs w:val="22"/>
        </w:rPr>
      </w:pPr>
    </w:p>
    <w:p w:rsidR="00C214F4" w:rsidRPr="00C214F4" w:rsidRDefault="00C214F4" w:rsidP="00B92339">
      <w:pPr>
        <w:pStyle w:val="Corpsdetexte"/>
        <w:ind w:left="4820"/>
        <w:jc w:val="left"/>
        <w:rPr>
          <w:szCs w:val="22"/>
        </w:rPr>
      </w:pPr>
      <w:r w:rsidRPr="00C214F4">
        <w:rPr>
          <w:szCs w:val="22"/>
        </w:rPr>
        <w:t>Fait le</w:t>
      </w:r>
      <w:r w:rsidR="00C31E33">
        <w:rPr>
          <w:szCs w:val="22"/>
        </w:rPr>
        <w:t xml:space="preserve"> 11 septembre 2020</w:t>
      </w:r>
    </w:p>
    <w:p w:rsidR="00C214F4" w:rsidRDefault="00C214F4" w:rsidP="00B92339">
      <w:pPr>
        <w:pStyle w:val="Corpsdetexte"/>
        <w:ind w:left="4820"/>
        <w:jc w:val="left"/>
        <w:rPr>
          <w:szCs w:val="22"/>
        </w:rPr>
      </w:pPr>
      <w:r w:rsidRPr="00C214F4">
        <w:rPr>
          <w:szCs w:val="22"/>
        </w:rPr>
        <w:t>Pour le ministre et par délégation</w:t>
      </w:r>
    </w:p>
    <w:p w:rsidR="00C31E33" w:rsidRDefault="00C31E33" w:rsidP="00B92339">
      <w:pPr>
        <w:pStyle w:val="Corpsdetexte"/>
        <w:ind w:left="4820"/>
        <w:jc w:val="left"/>
        <w:rPr>
          <w:szCs w:val="22"/>
        </w:rPr>
      </w:pPr>
      <w:r>
        <w:rPr>
          <w:szCs w:val="22"/>
        </w:rPr>
        <w:t>Le directeur général adjoint de l’alimentation</w:t>
      </w:r>
    </w:p>
    <w:p w:rsidR="00C31E33" w:rsidRPr="00C214F4" w:rsidRDefault="00C31E33" w:rsidP="00B92339">
      <w:pPr>
        <w:pStyle w:val="Corpsdetexte"/>
        <w:ind w:left="4820"/>
        <w:jc w:val="left"/>
        <w:rPr>
          <w:szCs w:val="22"/>
        </w:rPr>
      </w:pPr>
      <w:r>
        <w:rPr>
          <w:szCs w:val="22"/>
        </w:rPr>
        <w:t>Loïc EVAIN</w:t>
      </w:r>
      <w:bookmarkStart w:id="0" w:name="_GoBack"/>
      <w:bookmarkEnd w:id="0"/>
    </w:p>
    <w:sectPr w:rsidR="00C31E33" w:rsidRPr="00C214F4" w:rsidSect="00F476D8">
      <w:headerReference w:type="default" r:id="rId11"/>
      <w:footerReference w:type="default" r:id="rId12"/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339" w:rsidRDefault="00B92339" w:rsidP="0079276E">
      <w:r>
        <w:separator/>
      </w:r>
    </w:p>
  </w:endnote>
  <w:endnote w:type="continuationSeparator" w:id="0">
    <w:p w:rsidR="00B92339" w:rsidRDefault="00B9233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339" w:rsidRDefault="00B92339" w:rsidP="006F0A1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B92339" w:rsidRDefault="00B923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339" w:rsidRDefault="00B92339" w:rsidP="000301D7">
    <w:pPr>
      <w:pStyle w:val="PieddePage2"/>
      <w:rPr>
        <w:position w:val="1"/>
      </w:rPr>
    </w:pPr>
    <w:r>
      <w:rPr>
        <w:position w:val="1"/>
      </w:rPr>
      <w:t>DGAL/SA/SDSSA/BETD</w:t>
    </w:r>
  </w:p>
  <w:p w:rsidR="00B92339" w:rsidRDefault="00B92339" w:rsidP="000301D7">
    <w:pPr>
      <w:pStyle w:val="PieddePage2"/>
      <w:rPr>
        <w:position w:val="1"/>
      </w:rPr>
    </w:pPr>
    <w:r>
      <w:rPr>
        <w:position w:val="1"/>
      </w:rPr>
      <w:t>251, rue de Vaugirard, 75732</w:t>
    </w:r>
    <w:r w:rsidRPr="002F429F">
      <w:rPr>
        <w:position w:val="1"/>
      </w:rPr>
      <w:t xml:space="preserve"> </w:t>
    </w:r>
    <w:r>
      <w:rPr>
        <w:position w:val="1"/>
      </w:rPr>
      <w:t xml:space="preserve">Paris Cedex 15 </w:t>
    </w:r>
  </w:p>
  <w:p w:rsidR="00B92339" w:rsidRPr="00290741" w:rsidRDefault="00B92339" w:rsidP="000301D7">
    <w:pPr>
      <w:pStyle w:val="PieddePage2"/>
    </w:pPr>
    <w:r>
      <w:rPr>
        <w:position w:val="1"/>
      </w:rPr>
      <w:t xml:space="preserve">agriculture.gouv.fr </w:t>
    </w:r>
  </w:p>
  <w:p w:rsidR="00B92339" w:rsidRPr="00F60685" w:rsidRDefault="00B9233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339" w:rsidRPr="008443A5" w:rsidRDefault="00B92339" w:rsidP="008443A5">
    <w:pPr>
      <w:pStyle w:val="Pieddepage"/>
      <w:framePr w:wrap="none" w:vAnchor="text" w:hAnchor="page" w:x="5906" w:y="18"/>
      <w:rPr>
        <w:rStyle w:val="Numrodepage"/>
        <w:sz w:val="14"/>
        <w:szCs w:val="14"/>
      </w:rPr>
    </w:pPr>
    <w:r w:rsidRPr="008443A5">
      <w:rPr>
        <w:rStyle w:val="Numrodepage"/>
        <w:sz w:val="14"/>
        <w:szCs w:val="14"/>
      </w:rPr>
      <w:fldChar w:fldCharType="begin"/>
    </w:r>
    <w:r w:rsidRPr="008443A5">
      <w:rPr>
        <w:rStyle w:val="Numrodepage"/>
        <w:sz w:val="14"/>
        <w:szCs w:val="14"/>
      </w:rPr>
      <w:instrText xml:space="preserve"> PAGE </w:instrText>
    </w:r>
    <w:r w:rsidRPr="008443A5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t>2</w:t>
    </w:r>
    <w:r w:rsidRPr="008443A5">
      <w:rPr>
        <w:rStyle w:val="Numrodepage"/>
        <w:sz w:val="14"/>
        <w:szCs w:val="14"/>
      </w:rPr>
      <w:fldChar w:fldCharType="end"/>
    </w:r>
  </w:p>
  <w:p w:rsidR="00B92339" w:rsidRPr="00917896" w:rsidRDefault="00B92339" w:rsidP="00257056">
    <w:pPr>
      <w:pStyle w:val="PieddePage2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339" w:rsidRDefault="00B92339" w:rsidP="0079276E">
      <w:r>
        <w:separator/>
      </w:r>
    </w:p>
  </w:footnote>
  <w:footnote w:type="continuationSeparator" w:id="0">
    <w:p w:rsidR="00B92339" w:rsidRDefault="00B9233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339" w:rsidRDefault="00B92339" w:rsidP="008C5E2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2FD43AB9" wp14:editId="4CD452CF">
          <wp:simplePos x="0" y="0"/>
          <wp:positionH relativeFrom="column">
            <wp:posOffset>-152400</wp:posOffset>
          </wp:positionH>
          <wp:positionV relativeFrom="paragraph">
            <wp:posOffset>-1270</wp:posOffset>
          </wp:positionV>
          <wp:extent cx="2142490" cy="1324610"/>
          <wp:effectExtent l="0" t="0" r="0" b="0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132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B92339" w:rsidRDefault="00B92339" w:rsidP="003D4054">
    <w:pPr>
      <w:pStyle w:val="Intituldirection"/>
    </w:pPr>
    <w:r>
      <w:t>Direction générale</w:t>
    </w:r>
  </w:p>
  <w:p w:rsidR="00B92339" w:rsidRDefault="00B92339" w:rsidP="003D4054">
    <w:pPr>
      <w:pStyle w:val="Intituldirection"/>
    </w:pPr>
    <w:proofErr w:type="gramStart"/>
    <w:r>
      <w:t>de</w:t>
    </w:r>
    <w:proofErr w:type="gramEnd"/>
    <w:r>
      <w:t xml:space="preserve"> l’alimentation</w:t>
    </w:r>
  </w:p>
  <w:p w:rsidR="00B92339" w:rsidRPr="003D4054" w:rsidRDefault="00B923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339" w:rsidRPr="00B623FE" w:rsidRDefault="00B92339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7EE7"/>
    <w:multiLevelType w:val="hybridMultilevel"/>
    <w:tmpl w:val="4342AA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  <w:odso/>
  </w:mailMerge>
  <w:documentProtection w:formatting="1" w:enforcement="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F4"/>
    <w:rsid w:val="000301D7"/>
    <w:rsid w:val="00041EC8"/>
    <w:rsid w:val="00067828"/>
    <w:rsid w:val="000714D3"/>
    <w:rsid w:val="00077A96"/>
    <w:rsid w:val="000924D0"/>
    <w:rsid w:val="000B2A11"/>
    <w:rsid w:val="000B5CAB"/>
    <w:rsid w:val="000B5EB3"/>
    <w:rsid w:val="000F1202"/>
    <w:rsid w:val="001748BA"/>
    <w:rsid w:val="001D19F4"/>
    <w:rsid w:val="0021107A"/>
    <w:rsid w:val="00211923"/>
    <w:rsid w:val="0021222F"/>
    <w:rsid w:val="00247974"/>
    <w:rsid w:val="00257056"/>
    <w:rsid w:val="00290741"/>
    <w:rsid w:val="002973A4"/>
    <w:rsid w:val="002A6367"/>
    <w:rsid w:val="002A6968"/>
    <w:rsid w:val="002C3085"/>
    <w:rsid w:val="002F429F"/>
    <w:rsid w:val="002F65C6"/>
    <w:rsid w:val="00344EB5"/>
    <w:rsid w:val="003641D2"/>
    <w:rsid w:val="00372B3D"/>
    <w:rsid w:val="003760FE"/>
    <w:rsid w:val="003D4054"/>
    <w:rsid w:val="003F499C"/>
    <w:rsid w:val="00400AD0"/>
    <w:rsid w:val="00431A4F"/>
    <w:rsid w:val="00450C74"/>
    <w:rsid w:val="00465630"/>
    <w:rsid w:val="004806E1"/>
    <w:rsid w:val="00483235"/>
    <w:rsid w:val="004849D6"/>
    <w:rsid w:val="004C6AA6"/>
    <w:rsid w:val="004F4B2B"/>
    <w:rsid w:val="005151F3"/>
    <w:rsid w:val="005372ED"/>
    <w:rsid w:val="00590D9F"/>
    <w:rsid w:val="005B1E35"/>
    <w:rsid w:val="005B2B94"/>
    <w:rsid w:val="005C00FB"/>
    <w:rsid w:val="005F2E98"/>
    <w:rsid w:val="00633654"/>
    <w:rsid w:val="006542B1"/>
    <w:rsid w:val="00657763"/>
    <w:rsid w:val="0066130C"/>
    <w:rsid w:val="00670C89"/>
    <w:rsid w:val="00687606"/>
    <w:rsid w:val="00695B90"/>
    <w:rsid w:val="006C048F"/>
    <w:rsid w:val="006E691B"/>
    <w:rsid w:val="006F0A19"/>
    <w:rsid w:val="007059B4"/>
    <w:rsid w:val="0074724D"/>
    <w:rsid w:val="00774D33"/>
    <w:rsid w:val="0078108E"/>
    <w:rsid w:val="0079276E"/>
    <w:rsid w:val="007B2CAA"/>
    <w:rsid w:val="007D6B6E"/>
    <w:rsid w:val="007E39E5"/>
    <w:rsid w:val="0080485E"/>
    <w:rsid w:val="00807CCD"/>
    <w:rsid w:val="00813F0A"/>
    <w:rsid w:val="008202D7"/>
    <w:rsid w:val="008443A5"/>
    <w:rsid w:val="00851458"/>
    <w:rsid w:val="00865666"/>
    <w:rsid w:val="00886049"/>
    <w:rsid w:val="00890CBE"/>
    <w:rsid w:val="008C5E2F"/>
    <w:rsid w:val="009075CA"/>
    <w:rsid w:val="00917896"/>
    <w:rsid w:val="009762CC"/>
    <w:rsid w:val="00992DBA"/>
    <w:rsid w:val="00996F94"/>
    <w:rsid w:val="009A7788"/>
    <w:rsid w:val="009C2A7C"/>
    <w:rsid w:val="009F6BBF"/>
    <w:rsid w:val="00A273EE"/>
    <w:rsid w:val="00A30EA6"/>
    <w:rsid w:val="00A61A47"/>
    <w:rsid w:val="00A72F59"/>
    <w:rsid w:val="00A8461C"/>
    <w:rsid w:val="00A94300"/>
    <w:rsid w:val="00A9664B"/>
    <w:rsid w:val="00B017CF"/>
    <w:rsid w:val="00B3619F"/>
    <w:rsid w:val="00B55A05"/>
    <w:rsid w:val="00B611CC"/>
    <w:rsid w:val="00B623FE"/>
    <w:rsid w:val="00B62A54"/>
    <w:rsid w:val="00B92339"/>
    <w:rsid w:val="00BD5B09"/>
    <w:rsid w:val="00C214F4"/>
    <w:rsid w:val="00C31E33"/>
    <w:rsid w:val="00C67312"/>
    <w:rsid w:val="00C75793"/>
    <w:rsid w:val="00C8537B"/>
    <w:rsid w:val="00CD5E65"/>
    <w:rsid w:val="00CE0207"/>
    <w:rsid w:val="00D10C52"/>
    <w:rsid w:val="00D13006"/>
    <w:rsid w:val="00D219D8"/>
    <w:rsid w:val="00D262EC"/>
    <w:rsid w:val="00D442C6"/>
    <w:rsid w:val="00D63BA0"/>
    <w:rsid w:val="00D75B77"/>
    <w:rsid w:val="00DD16CE"/>
    <w:rsid w:val="00DD4EB9"/>
    <w:rsid w:val="00E038E3"/>
    <w:rsid w:val="00E13FDD"/>
    <w:rsid w:val="00E30C47"/>
    <w:rsid w:val="00E504DB"/>
    <w:rsid w:val="00E56942"/>
    <w:rsid w:val="00E75FC7"/>
    <w:rsid w:val="00E80966"/>
    <w:rsid w:val="00E95F90"/>
    <w:rsid w:val="00EB461B"/>
    <w:rsid w:val="00EB4C25"/>
    <w:rsid w:val="00EC49E5"/>
    <w:rsid w:val="00EF7D46"/>
    <w:rsid w:val="00F04A7E"/>
    <w:rsid w:val="00F11B2F"/>
    <w:rsid w:val="00F266EA"/>
    <w:rsid w:val="00F2752A"/>
    <w:rsid w:val="00F476D8"/>
    <w:rsid w:val="00F53D6C"/>
    <w:rsid w:val="00F60685"/>
    <w:rsid w:val="00F67DE3"/>
    <w:rsid w:val="00FC11F1"/>
    <w:rsid w:val="00FD5CC3"/>
    <w:rsid w:val="00FD6B0D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568ACD"/>
  <w15:docId w15:val="{D4951637-E8E3-4DE6-87E5-3A85FEA1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6068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next w:val="Corpsdetexte"/>
    <w:link w:val="Titre1Car"/>
    <w:uiPriority w:val="9"/>
    <w:qFormat/>
    <w:rsid w:val="005372ED"/>
    <w:pPr>
      <w:spacing w:before="360" w:after="1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92339"/>
    <w:pPr>
      <w:spacing w:after="60"/>
      <w:jc w:val="both"/>
    </w:pPr>
    <w:rPr>
      <w:sz w:val="21"/>
      <w:szCs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next w:val="Corpsdetexte"/>
    <w:link w:val="dateCar"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link w:val="Corpsdetexte"/>
    <w:uiPriority w:val="1"/>
    <w:rsid w:val="00B92339"/>
    <w:rPr>
      <w:sz w:val="21"/>
      <w:lang w:eastAsia="en-US"/>
    </w:rPr>
  </w:style>
  <w:style w:type="character" w:customStyle="1" w:styleId="ObjetCar">
    <w:name w:val="Objet 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link w:val="Titre1"/>
    <w:uiPriority w:val="9"/>
    <w:rsid w:val="005372ED"/>
    <w:rPr>
      <w:b/>
      <w:bCs/>
      <w:sz w:val="24"/>
      <w:szCs w:val="24"/>
      <w:lang w:eastAsia="en-US"/>
    </w:rPr>
  </w:style>
  <w:style w:type="character" w:customStyle="1" w:styleId="SignatCar">
    <w:name w:val="Signat 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rsid w:val="00E56942"/>
    <w:rPr>
      <w:b w:val="0"/>
      <w:bCs w:val="0"/>
    </w:rPr>
  </w:style>
  <w:style w:type="character" w:customStyle="1" w:styleId="Sous-titre1Car">
    <w:name w:val="Sous-titre1 Car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rsid w:val="007B2CAA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rsid w:val="00E56942"/>
    <w:rPr>
      <w:b w:val="0"/>
      <w:bCs w:val="0"/>
    </w:rPr>
  </w:style>
  <w:style w:type="character" w:customStyle="1" w:styleId="Titre2demapageCar">
    <w:name w:val="Titre 2 de ma page 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rsid w:val="00E56942"/>
    <w:rPr>
      <w:sz w:val="24"/>
      <w:szCs w:val="24"/>
    </w:rPr>
  </w:style>
  <w:style w:type="character" w:customStyle="1" w:styleId="IntituleDirecteurCar">
    <w:name w:val="Intitule Directeur 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80485E"/>
    <w:pPr>
      <w:ind w:left="227" w:hanging="227"/>
      <w:jc w:val="both"/>
    </w:pPr>
    <w:rPr>
      <w:sz w:val="18"/>
    </w:rPr>
  </w:style>
  <w:style w:type="character" w:customStyle="1" w:styleId="Pieddepage2Car0">
    <w:name w:val="Pied de page 2 Car"/>
    <w:link w:val="Pieddepage20"/>
    <w:rsid w:val="0080485E"/>
    <w:rPr>
      <w:sz w:val="18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character" w:customStyle="1" w:styleId="UnresolvedMention">
    <w:name w:val="Unresolved Mention"/>
    <w:uiPriority w:val="99"/>
    <w:semiHidden/>
    <w:unhideWhenUsed/>
    <w:rsid w:val="0091789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6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3F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3F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3F0A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3F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3F0A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3F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F0A"/>
    <w:rPr>
      <w:rFonts w:ascii="Segoe UI" w:hAnsi="Segoe UI" w:cs="Segoe UI"/>
      <w:sz w:val="18"/>
      <w:szCs w:val="18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483235"/>
    <w:pPr>
      <w:tabs>
        <w:tab w:val="left" w:pos="284"/>
      </w:tabs>
      <w:ind w:left="284" w:hanging="284"/>
      <w:jc w:val="both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83235"/>
    <w:rPr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A89D3-5F7F-4D84-B93A-EA97834E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1929</CharactersWithSpaces>
  <SharedDoc>false</SharedDoc>
  <HLinks>
    <vt:vector size="6" baseType="variant">
      <vt:variant>
        <vt:i4>2752579</vt:i4>
      </vt:variant>
      <vt:variant>
        <vt:i4>0</vt:i4>
      </vt:variant>
      <vt:variant>
        <vt:i4>0</vt:i4>
      </vt:variant>
      <vt:variant>
        <vt:i4>5</vt:i4>
      </vt:variant>
      <vt:variant>
        <vt:lpwstr>mailto:betd.sdssa.dgal@agriculture.gouv.fr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subject/>
  <dc:creator>Matthieu MOURER</dc:creator>
  <cp:keywords/>
  <cp:lastModifiedBy>Bénédicte TOULOUSE</cp:lastModifiedBy>
  <cp:revision>4</cp:revision>
  <dcterms:created xsi:type="dcterms:W3CDTF">2020-09-04T15:42:00Z</dcterms:created>
  <dcterms:modified xsi:type="dcterms:W3CDTF">2020-09-11T10:58:00Z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