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992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44"/>
        <w:gridCol w:w="960"/>
        <w:gridCol w:w="1488"/>
      </w:tblGrid>
      <w:tr w:rsidR="00226EA4" w:rsidRPr="009B68EB" w:rsidTr="00213BAA">
        <w:tc>
          <w:tcPr>
            <w:tcW w:w="3992" w:type="dxa"/>
            <w:gridSpan w:val="3"/>
            <w:shd w:val="clear" w:color="auto" w:fill="auto"/>
          </w:tcPr>
          <w:p w:rsidR="00226EA4" w:rsidRPr="009B68EB" w:rsidRDefault="00226EA4" w:rsidP="00213BAA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b/>
                <w:bCs/>
                <w:sz w:val="24"/>
                <w:szCs w:val="24"/>
                <w:lang w:eastAsia="zh-CN"/>
              </w:rPr>
            </w:pPr>
            <w:r w:rsidRPr="009B68EB">
              <w:rPr>
                <w:rFonts w:ascii="Marianne" w:eastAsia="Times New Roman" w:hAnsi="Marianne" w:cs="Times New Roman"/>
                <w:b/>
                <w:bCs/>
                <w:sz w:val="24"/>
                <w:szCs w:val="24"/>
                <w:lang w:eastAsia="zh-CN"/>
              </w:rPr>
              <w:t>RÉPUBLIQUE FRANÇAISE</w:t>
            </w:r>
          </w:p>
        </w:tc>
      </w:tr>
      <w:tr w:rsidR="00226EA4" w:rsidRPr="009B68EB" w:rsidTr="00213BAA">
        <w:trPr>
          <w:trHeight w:hRule="exact" w:val="113"/>
        </w:trPr>
        <w:tc>
          <w:tcPr>
            <w:tcW w:w="1544" w:type="dxa"/>
            <w:shd w:val="clear" w:color="auto" w:fill="auto"/>
          </w:tcPr>
          <w:p w:rsidR="00226EA4" w:rsidRPr="009B68EB" w:rsidRDefault="00226EA4" w:rsidP="00213B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tcBorders>
              <w:bottom w:val="single" w:sz="2" w:space="0" w:color="000001"/>
            </w:tcBorders>
            <w:shd w:val="clear" w:color="auto" w:fill="auto"/>
          </w:tcPr>
          <w:p w:rsidR="00226EA4" w:rsidRPr="009B68EB" w:rsidRDefault="00226EA4" w:rsidP="00213BAA">
            <w:pPr>
              <w:suppressAutoHyphens/>
              <w:snapToGrid w:val="0"/>
              <w:spacing w:after="0" w:line="240" w:lineRule="auto"/>
              <w:rPr>
                <w:rFonts w:ascii="Marianne" w:eastAsia="Times New Roman" w:hAnsi="Marianne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88" w:type="dxa"/>
            <w:shd w:val="clear" w:color="auto" w:fill="auto"/>
          </w:tcPr>
          <w:p w:rsidR="00226EA4" w:rsidRPr="009B68EB" w:rsidRDefault="00226EA4" w:rsidP="00213B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26EA4" w:rsidRPr="009B68EB" w:rsidTr="00213BAA">
        <w:tc>
          <w:tcPr>
            <w:tcW w:w="3992" w:type="dxa"/>
            <w:gridSpan w:val="3"/>
            <w:shd w:val="clear" w:color="auto" w:fill="auto"/>
          </w:tcPr>
          <w:p w:rsidR="00226EA4" w:rsidRPr="009B68EB" w:rsidRDefault="00226EA4" w:rsidP="00213BAA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sz w:val="24"/>
                <w:szCs w:val="24"/>
                <w:lang w:eastAsia="zh-CN"/>
              </w:rPr>
            </w:pPr>
            <w:r w:rsidRPr="009B68EB">
              <w:rPr>
                <w:rFonts w:ascii="Marianne" w:eastAsia="Times New Roman" w:hAnsi="Marianne" w:cs="Times New Roman"/>
                <w:sz w:val="24"/>
                <w:szCs w:val="24"/>
                <w:lang w:eastAsia="zh-CN"/>
              </w:rPr>
              <w:t>Ministère de l'agriculture et de la souveraineté alimentaire</w:t>
            </w:r>
          </w:p>
        </w:tc>
      </w:tr>
      <w:tr w:rsidR="00226EA4" w:rsidRPr="009B68EB" w:rsidTr="00213BAA">
        <w:trPr>
          <w:trHeight w:hRule="exact" w:val="227"/>
        </w:trPr>
        <w:tc>
          <w:tcPr>
            <w:tcW w:w="1544" w:type="dxa"/>
            <w:shd w:val="clear" w:color="auto" w:fill="auto"/>
          </w:tcPr>
          <w:p w:rsidR="00226EA4" w:rsidRPr="009B68EB" w:rsidRDefault="00226EA4" w:rsidP="00213B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tcBorders>
              <w:bottom w:val="single" w:sz="2" w:space="0" w:color="000001"/>
            </w:tcBorders>
            <w:shd w:val="clear" w:color="auto" w:fill="auto"/>
          </w:tcPr>
          <w:p w:rsidR="00226EA4" w:rsidRPr="009B68EB" w:rsidRDefault="00226EA4" w:rsidP="00213B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88" w:type="dxa"/>
            <w:shd w:val="clear" w:color="auto" w:fill="auto"/>
          </w:tcPr>
          <w:p w:rsidR="00226EA4" w:rsidRPr="009B68EB" w:rsidRDefault="00226EA4" w:rsidP="00213B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26EA4" w:rsidRPr="009B68EB" w:rsidTr="00213BAA">
        <w:trPr>
          <w:trHeight w:hRule="exact" w:val="227"/>
        </w:trPr>
        <w:tc>
          <w:tcPr>
            <w:tcW w:w="1544" w:type="dxa"/>
            <w:shd w:val="clear" w:color="auto" w:fill="auto"/>
          </w:tcPr>
          <w:p w:rsidR="00226EA4" w:rsidRPr="009B68EB" w:rsidRDefault="00226EA4" w:rsidP="00213B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shd w:val="clear" w:color="auto" w:fill="auto"/>
          </w:tcPr>
          <w:p w:rsidR="00226EA4" w:rsidRPr="009B68EB" w:rsidRDefault="00226EA4" w:rsidP="00213B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88" w:type="dxa"/>
            <w:shd w:val="clear" w:color="auto" w:fill="auto"/>
          </w:tcPr>
          <w:p w:rsidR="00226EA4" w:rsidRPr="009B68EB" w:rsidRDefault="00226EA4" w:rsidP="00213B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953A5E" w:rsidRPr="00226EA4" w:rsidRDefault="00953A5E" w:rsidP="00226EA4">
      <w:pPr>
        <w:spacing w:after="0" w:line="240" w:lineRule="auto"/>
        <w:rPr>
          <w:rFonts w:ascii="Marianne" w:hAnsi="Marianne"/>
          <w:b/>
        </w:rPr>
      </w:pPr>
    </w:p>
    <w:p w:rsidR="00226EA4" w:rsidRDefault="00226EA4" w:rsidP="00226EA4">
      <w:pPr>
        <w:spacing w:after="0" w:line="240" w:lineRule="auto"/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  <w:t>Le M</w:t>
      </w:r>
      <w:r w:rsidRPr="00226EA4">
        <w:rPr>
          <w:rFonts w:ascii="Marianne" w:hAnsi="Marianne"/>
          <w:b/>
        </w:rPr>
        <w:t xml:space="preserve">inistre </w:t>
      </w:r>
      <w:r w:rsidR="00475419">
        <w:rPr>
          <w:rFonts w:ascii="Marianne" w:hAnsi="Marianne"/>
          <w:b/>
        </w:rPr>
        <w:t>de l’</w:t>
      </w:r>
      <w:r w:rsidRPr="00226EA4">
        <w:rPr>
          <w:rFonts w:ascii="Marianne" w:hAnsi="Marianne"/>
          <w:b/>
        </w:rPr>
        <w:t xml:space="preserve">agriculture et </w:t>
      </w:r>
      <w:r>
        <w:rPr>
          <w:rFonts w:ascii="Marianne" w:hAnsi="Marianne"/>
          <w:b/>
        </w:rPr>
        <w:t>de la souveraineté alimentaire,</w:t>
      </w:r>
    </w:p>
    <w:p w:rsidR="00226EA4" w:rsidRDefault="00226EA4" w:rsidP="00226EA4">
      <w:pPr>
        <w:spacing w:after="0" w:line="240" w:lineRule="auto"/>
        <w:jc w:val="both"/>
        <w:rPr>
          <w:rFonts w:ascii="Marianne" w:hAnsi="Marianne"/>
        </w:rPr>
      </w:pPr>
    </w:p>
    <w:p w:rsidR="00226EA4" w:rsidRDefault="00226EA4" w:rsidP="00226EA4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t>Vu l’arrêté modifié d</w:t>
      </w:r>
      <w:r w:rsidRPr="00226EA4">
        <w:rPr>
          <w:rFonts w:ascii="Marianne" w:hAnsi="Marianne"/>
        </w:rPr>
        <w:t>u 4 juillet 2024 fixant les mesures de surveillance, de prévention et de lutte relatives à la fièvre catarrhale ovine sur le territoire métropolitain</w:t>
      </w:r>
      <w:r>
        <w:rPr>
          <w:rFonts w:ascii="Marianne" w:hAnsi="Marianne"/>
        </w:rPr>
        <w:t>,</w:t>
      </w:r>
    </w:p>
    <w:p w:rsidR="00226EA4" w:rsidRDefault="00226EA4" w:rsidP="00226EA4">
      <w:pPr>
        <w:spacing w:after="0" w:line="240" w:lineRule="auto"/>
        <w:jc w:val="both"/>
        <w:rPr>
          <w:rFonts w:ascii="Marianne" w:hAnsi="Marianne"/>
        </w:rPr>
      </w:pPr>
    </w:p>
    <w:p w:rsidR="00226EA4" w:rsidRPr="00226EA4" w:rsidRDefault="00226EA4" w:rsidP="00226EA4">
      <w:pPr>
        <w:spacing w:after="0" w:line="240" w:lineRule="auto"/>
        <w:jc w:val="center"/>
        <w:rPr>
          <w:rFonts w:ascii="Marianne" w:hAnsi="Marianne"/>
          <w:b/>
        </w:rPr>
      </w:pPr>
      <w:r w:rsidRPr="00226EA4">
        <w:rPr>
          <w:rFonts w:ascii="Marianne" w:hAnsi="Marianne"/>
          <w:b/>
          <w:caps/>
        </w:rPr>
        <w:t>DÉCIDE</w:t>
      </w:r>
    </w:p>
    <w:p w:rsidR="00226EA4" w:rsidRDefault="00226EA4" w:rsidP="00226EA4">
      <w:pPr>
        <w:spacing w:after="0" w:line="240" w:lineRule="auto"/>
        <w:jc w:val="center"/>
        <w:rPr>
          <w:rFonts w:ascii="Marianne" w:hAnsi="Marianne"/>
        </w:rPr>
      </w:pPr>
    </w:p>
    <w:p w:rsidR="00226EA4" w:rsidRPr="00226EA4" w:rsidRDefault="00226EA4" w:rsidP="00226EA4">
      <w:pPr>
        <w:spacing w:after="0" w:line="240" w:lineRule="auto"/>
        <w:jc w:val="center"/>
        <w:rPr>
          <w:rFonts w:ascii="Marianne" w:hAnsi="Marianne"/>
          <w:b/>
        </w:rPr>
      </w:pPr>
      <w:r w:rsidRPr="00226EA4">
        <w:rPr>
          <w:rFonts w:ascii="Marianne" w:hAnsi="Marianne"/>
          <w:b/>
        </w:rPr>
        <w:t>Article 1</w:t>
      </w:r>
      <w:r w:rsidRPr="00226EA4">
        <w:rPr>
          <w:rFonts w:ascii="Marianne" w:hAnsi="Marianne"/>
          <w:b/>
          <w:vertAlign w:val="superscript"/>
        </w:rPr>
        <w:t>er</w:t>
      </w:r>
    </w:p>
    <w:p w:rsidR="00226EA4" w:rsidRDefault="00226EA4" w:rsidP="00226EA4">
      <w:pPr>
        <w:spacing w:after="0" w:line="240" w:lineRule="auto"/>
        <w:jc w:val="center"/>
        <w:rPr>
          <w:rFonts w:ascii="Marianne" w:hAnsi="Marianne"/>
        </w:rPr>
      </w:pPr>
    </w:p>
    <w:p w:rsidR="00226EA4" w:rsidRDefault="00226EA4" w:rsidP="00226EA4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En application de l’article 13bis de l’arrêté du 4 juillet 2024 susvisé, il est défini une zone </w:t>
      </w:r>
      <w:r w:rsidRPr="00226EA4">
        <w:rPr>
          <w:rFonts w:ascii="Marianne" w:hAnsi="Marianne"/>
        </w:rPr>
        <w:t>où la vaccination contre le sérotype exotique est possible à l’aide d’un vaccin fourni</w:t>
      </w:r>
      <w:r>
        <w:rPr>
          <w:rFonts w:ascii="Marianne" w:hAnsi="Marianne"/>
        </w:rPr>
        <w:t xml:space="preserve"> par l’État qui inclue les départements suivants :</w:t>
      </w:r>
    </w:p>
    <w:p w:rsidR="00226EA4" w:rsidRDefault="00226EA4" w:rsidP="00226EA4">
      <w:pPr>
        <w:spacing w:after="0" w:line="240" w:lineRule="auto"/>
        <w:jc w:val="both"/>
        <w:rPr>
          <w:rFonts w:ascii="Marianne" w:hAnsi="Marianne"/>
        </w:rPr>
      </w:pPr>
    </w:p>
    <w:tbl>
      <w:tblPr>
        <w:tblW w:w="5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2740"/>
      </w:tblGrid>
      <w:tr w:rsidR="00875CA6" w:rsidRPr="00875CA6" w:rsidTr="00875CA6">
        <w:trPr>
          <w:trHeight w:val="885"/>
          <w:jc w:val="center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CCCCC"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lang w:eastAsia="fr-FR"/>
              </w:rPr>
            </w:pPr>
            <w:r w:rsidRPr="00875CA6">
              <w:rPr>
                <w:rFonts w:ascii="Marianne" w:eastAsia="Times New Roman" w:hAnsi="Marianne" w:cs="Arial"/>
                <w:b/>
                <w:bCs/>
                <w:lang w:eastAsia="fr-FR"/>
              </w:rPr>
              <w:t>Département</w:t>
            </w:r>
            <w:r w:rsidRPr="00875CA6">
              <w:rPr>
                <w:rFonts w:ascii="Marianne" w:eastAsia="Times New Roman" w:hAnsi="Marianne" w:cs="Arial"/>
                <w:b/>
                <w:bCs/>
                <w:lang w:eastAsia="fr-FR"/>
              </w:rPr>
              <w:br/>
            </w:r>
            <w:r w:rsidRPr="00875CA6">
              <w:rPr>
                <w:rFonts w:ascii="Marianne" w:eastAsia="Times New Roman" w:hAnsi="Marianne" w:cs="Arial"/>
                <w:b/>
                <w:bCs/>
                <w:i/>
                <w:iCs/>
                <w:lang w:eastAsia="fr-FR"/>
              </w:rPr>
              <w:t>Numéro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lang w:eastAsia="fr-FR"/>
              </w:rPr>
            </w:pPr>
            <w:r w:rsidRPr="00875CA6">
              <w:rPr>
                <w:rFonts w:ascii="Marianne" w:eastAsia="Times New Roman" w:hAnsi="Marianne" w:cs="Arial"/>
                <w:b/>
                <w:bCs/>
                <w:lang w:eastAsia="fr-FR"/>
              </w:rPr>
              <w:t>Département</w:t>
            </w:r>
            <w:r w:rsidRPr="00875CA6">
              <w:rPr>
                <w:rFonts w:ascii="Marianne" w:eastAsia="Times New Roman" w:hAnsi="Marianne" w:cs="Arial"/>
                <w:b/>
                <w:bCs/>
                <w:lang w:eastAsia="fr-FR"/>
              </w:rPr>
              <w:br/>
            </w:r>
            <w:r w:rsidRPr="00875CA6">
              <w:rPr>
                <w:rFonts w:ascii="Marianne" w:eastAsia="Times New Roman" w:hAnsi="Marianne" w:cs="Arial"/>
                <w:b/>
                <w:bCs/>
                <w:i/>
                <w:iCs/>
                <w:lang w:eastAsia="fr-FR"/>
              </w:rPr>
              <w:t>Nom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Ain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Aisne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Allier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Ardèche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08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Ardennes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Aube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Calvados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Cantal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Cher</w:t>
            </w:r>
          </w:p>
        </w:tc>
      </w:tr>
      <w:tr w:rsidR="00897C9D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C9D" w:rsidRPr="00875CA6" w:rsidRDefault="00897C9D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>
              <w:rPr>
                <w:rFonts w:ascii="Marianne" w:eastAsia="Times New Roman" w:hAnsi="Marianne" w:cs="Calibri"/>
                <w:color w:val="000000"/>
                <w:lang w:eastAsia="fr-FR"/>
              </w:rPr>
              <w:t>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C9D" w:rsidRPr="00875CA6" w:rsidRDefault="00897C9D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>
              <w:rPr>
                <w:rFonts w:ascii="Marianne" w:eastAsia="Times New Roman" w:hAnsi="Marianne" w:cs="Calibri"/>
                <w:color w:val="000000"/>
                <w:lang w:eastAsia="fr-FR"/>
              </w:rPr>
              <w:t>Corrèze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Côte-d'Or</w:t>
            </w:r>
          </w:p>
        </w:tc>
      </w:tr>
      <w:tr w:rsidR="00897C9D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C9D" w:rsidRPr="00875CA6" w:rsidRDefault="00897C9D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>
              <w:rPr>
                <w:rFonts w:ascii="Marianne" w:eastAsia="Times New Roman" w:hAnsi="Marianne" w:cs="Calibri"/>
                <w:color w:val="000000"/>
                <w:lang w:eastAsia="fr-FR"/>
              </w:rPr>
              <w:t>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C9D" w:rsidRPr="00875CA6" w:rsidRDefault="00897C9D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>
              <w:rPr>
                <w:rFonts w:ascii="Marianne" w:eastAsia="Times New Roman" w:hAnsi="Marianne" w:cs="Calibri"/>
                <w:color w:val="000000"/>
                <w:lang w:eastAsia="fr-FR"/>
              </w:rPr>
              <w:t>Creuse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Doubs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Drôme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Eure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Eure-et-Loir</w:t>
            </w:r>
          </w:p>
        </w:tc>
      </w:tr>
      <w:tr w:rsidR="00897C9D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C9D" w:rsidRPr="00875CA6" w:rsidRDefault="00897C9D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>
              <w:rPr>
                <w:rFonts w:ascii="Marianne" w:eastAsia="Times New Roman" w:hAnsi="Marianne" w:cs="Calibri"/>
                <w:color w:val="000000"/>
                <w:lang w:eastAsia="fr-FR"/>
              </w:rPr>
              <w:t xml:space="preserve">35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C9D" w:rsidRPr="00875CA6" w:rsidRDefault="00897C9D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>
              <w:rPr>
                <w:rFonts w:ascii="Marianne" w:eastAsia="Times New Roman" w:hAnsi="Marianne" w:cs="Calibri"/>
                <w:color w:val="000000"/>
                <w:lang w:eastAsia="fr-FR"/>
              </w:rPr>
              <w:t xml:space="preserve">Ille et Vilaine 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Indre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Indre-et-Loire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Isère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Jura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lastRenderedPageBreak/>
              <w:t>41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Loir-et-Cher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Loire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43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Haute-Loire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44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Loire-Atlantique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45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Loiret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49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Maine-et-Loire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50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Manche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Marne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52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Haute-Marne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Mayenne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54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Meurthe-et-Moselle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Meuse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57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Moselle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58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Nièvre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Nord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Oise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Orne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Pas-de-Calais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63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Puy-de-Dôme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Bas-Rhin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68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Haut-Rhin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Rhône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Haute-Saône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Saône-et-Loire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72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Sarthe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Savoie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74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Haute-Savoie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Paris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Seine-Maritime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77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Seine-et-Marne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78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Yvelines</w:t>
            </w:r>
          </w:p>
        </w:tc>
      </w:tr>
      <w:tr w:rsidR="00D329F7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F7" w:rsidRPr="00875CA6" w:rsidRDefault="00D329F7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>
              <w:rPr>
                <w:rFonts w:ascii="Marianne" w:eastAsia="Times New Roman" w:hAnsi="Marianne" w:cs="Calibri"/>
                <w:color w:val="000000"/>
                <w:lang w:eastAsia="fr-FR"/>
              </w:rPr>
              <w:t>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F7" w:rsidRPr="00875CA6" w:rsidRDefault="00D329F7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>
              <w:rPr>
                <w:rFonts w:ascii="Marianne" w:eastAsia="Times New Roman" w:hAnsi="Marianne" w:cs="Calibri"/>
                <w:color w:val="000000"/>
                <w:lang w:eastAsia="fr-FR"/>
              </w:rPr>
              <w:t>Deux-Sèvres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Somme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Vendée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Vienne</w:t>
            </w:r>
          </w:p>
        </w:tc>
      </w:tr>
      <w:tr w:rsidR="00897C9D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C9D" w:rsidRPr="00875CA6" w:rsidRDefault="00897C9D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>
              <w:rPr>
                <w:rFonts w:ascii="Marianne" w:eastAsia="Times New Roman" w:hAnsi="Marianne" w:cs="Calibri"/>
                <w:color w:val="000000"/>
                <w:lang w:eastAsia="fr-FR"/>
              </w:rPr>
              <w:t xml:space="preserve">87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C9D" w:rsidRPr="00875CA6" w:rsidRDefault="00897C9D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>
              <w:rPr>
                <w:rFonts w:ascii="Marianne" w:eastAsia="Times New Roman" w:hAnsi="Marianne" w:cs="Calibri"/>
                <w:color w:val="000000"/>
                <w:lang w:eastAsia="fr-FR"/>
              </w:rPr>
              <w:t xml:space="preserve">Haute Vienne 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88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Vosges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Yonne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Territoire de Belfort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Essonne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92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Hauts-de-Seine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93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Seine-Saint-Denis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94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Val-de-Marne</w:t>
            </w:r>
          </w:p>
        </w:tc>
      </w:tr>
      <w:tr w:rsidR="00875CA6" w:rsidRPr="00875CA6" w:rsidTr="00875CA6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A6" w:rsidRPr="00875CA6" w:rsidRDefault="00875CA6" w:rsidP="00875CA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875CA6">
              <w:rPr>
                <w:rFonts w:ascii="Marianne" w:eastAsia="Times New Roman" w:hAnsi="Marianne" w:cs="Calibri"/>
                <w:color w:val="000000"/>
                <w:lang w:eastAsia="fr-FR"/>
              </w:rPr>
              <w:t>Val-d'Oise</w:t>
            </w:r>
          </w:p>
        </w:tc>
      </w:tr>
    </w:tbl>
    <w:p w:rsidR="00E415E7" w:rsidRDefault="00E415E7" w:rsidP="00226EA4">
      <w:pPr>
        <w:spacing w:after="0" w:line="240" w:lineRule="auto"/>
        <w:jc w:val="center"/>
        <w:rPr>
          <w:rFonts w:ascii="Marianne" w:hAnsi="Marianne"/>
          <w:b/>
        </w:rPr>
      </w:pPr>
    </w:p>
    <w:p w:rsidR="00226EA4" w:rsidRDefault="00226EA4" w:rsidP="00226EA4">
      <w:pPr>
        <w:spacing w:after="0" w:line="240" w:lineRule="auto"/>
        <w:jc w:val="center"/>
        <w:rPr>
          <w:rFonts w:ascii="Marianne" w:hAnsi="Marianne"/>
          <w:b/>
        </w:rPr>
      </w:pPr>
      <w:r w:rsidRPr="00226EA4">
        <w:rPr>
          <w:rFonts w:ascii="Marianne" w:hAnsi="Marianne"/>
          <w:b/>
        </w:rPr>
        <w:t>Article 2</w:t>
      </w:r>
    </w:p>
    <w:p w:rsidR="00875CA6" w:rsidRPr="00875CA6" w:rsidRDefault="00875CA6" w:rsidP="00875CA6">
      <w:pPr>
        <w:spacing w:after="0" w:line="240" w:lineRule="auto"/>
        <w:rPr>
          <w:rFonts w:ascii="Marianne" w:hAnsi="Marianne"/>
        </w:rPr>
      </w:pPr>
    </w:p>
    <w:p w:rsidR="00875CA6" w:rsidRPr="00226EA4" w:rsidRDefault="00875CA6" w:rsidP="00875CA6">
      <w:pPr>
        <w:spacing w:after="0" w:line="240" w:lineRule="auto"/>
        <w:rPr>
          <w:rFonts w:ascii="Marianne" w:hAnsi="Marianne"/>
          <w:b/>
        </w:rPr>
      </w:pPr>
      <w:r w:rsidRPr="00875CA6">
        <w:rPr>
          <w:rFonts w:ascii="Marianne" w:hAnsi="Marianne"/>
        </w:rPr>
        <w:t>La décision du 9 août 2024 est abrogée.</w:t>
      </w:r>
    </w:p>
    <w:p w:rsidR="00226EA4" w:rsidRDefault="00226EA4" w:rsidP="00875CA6">
      <w:pPr>
        <w:spacing w:after="0" w:line="240" w:lineRule="auto"/>
        <w:rPr>
          <w:rFonts w:ascii="Marianne" w:hAnsi="Marianne"/>
        </w:rPr>
      </w:pPr>
    </w:p>
    <w:p w:rsidR="00875CA6" w:rsidRPr="00875CA6" w:rsidRDefault="00875CA6" w:rsidP="00875CA6">
      <w:pPr>
        <w:spacing w:after="0" w:line="240" w:lineRule="auto"/>
        <w:jc w:val="center"/>
        <w:rPr>
          <w:rFonts w:ascii="Marianne" w:hAnsi="Marianne"/>
          <w:b/>
        </w:rPr>
      </w:pPr>
      <w:r w:rsidRPr="00875CA6">
        <w:rPr>
          <w:rFonts w:ascii="Marianne" w:hAnsi="Marianne"/>
          <w:b/>
        </w:rPr>
        <w:t>Article 3</w:t>
      </w:r>
    </w:p>
    <w:p w:rsidR="00875CA6" w:rsidRDefault="00875CA6" w:rsidP="00875CA6">
      <w:pPr>
        <w:spacing w:after="0" w:line="240" w:lineRule="auto"/>
        <w:rPr>
          <w:rFonts w:ascii="Marianne" w:hAnsi="Marianne"/>
        </w:rPr>
      </w:pPr>
    </w:p>
    <w:p w:rsidR="00226EA4" w:rsidRDefault="00226EA4" w:rsidP="00226EA4">
      <w:pPr>
        <w:spacing w:after="0" w:line="240" w:lineRule="auto"/>
        <w:jc w:val="both"/>
        <w:rPr>
          <w:rFonts w:ascii="Marianne" w:hAnsi="Marianne"/>
        </w:rPr>
      </w:pPr>
      <w:r w:rsidRPr="00226EA4">
        <w:rPr>
          <w:rFonts w:ascii="Marianne" w:hAnsi="Marianne"/>
        </w:rPr>
        <w:t>La présente décision entre en vigueur le lendemain du jou</w:t>
      </w:r>
      <w:r>
        <w:rPr>
          <w:rFonts w:ascii="Marianne" w:hAnsi="Marianne"/>
        </w:rPr>
        <w:t xml:space="preserve">r de sa publication au Bulletin </w:t>
      </w:r>
      <w:r w:rsidRPr="00226EA4">
        <w:rPr>
          <w:rFonts w:ascii="Marianne" w:hAnsi="Marianne"/>
        </w:rPr>
        <w:t>officiel du Ministère de l’agriculture et de la souveraineté alimentaire.</w:t>
      </w:r>
    </w:p>
    <w:p w:rsidR="00226EA4" w:rsidRDefault="00226EA4" w:rsidP="00226EA4">
      <w:pPr>
        <w:spacing w:after="0" w:line="240" w:lineRule="auto"/>
        <w:jc w:val="both"/>
        <w:rPr>
          <w:rFonts w:ascii="Marianne" w:hAnsi="Marianne"/>
        </w:rPr>
      </w:pPr>
    </w:p>
    <w:p w:rsidR="00226EA4" w:rsidRDefault="00226EA4" w:rsidP="00226EA4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Fait le </w:t>
      </w:r>
      <w:r w:rsidR="00FA2575">
        <w:rPr>
          <w:rFonts w:ascii="Marianne" w:hAnsi="Marianne"/>
        </w:rPr>
        <w:t>5</w:t>
      </w:r>
      <w:bookmarkStart w:id="0" w:name="_GoBack"/>
      <w:bookmarkEnd w:id="0"/>
      <w:r w:rsidR="00475419">
        <w:rPr>
          <w:rFonts w:ascii="Marianne" w:hAnsi="Marianne"/>
        </w:rPr>
        <w:t xml:space="preserve"> septembre 2024</w:t>
      </w:r>
    </w:p>
    <w:p w:rsidR="00226EA4" w:rsidRDefault="00226EA4" w:rsidP="00226EA4">
      <w:pPr>
        <w:spacing w:after="0" w:line="240" w:lineRule="auto"/>
        <w:ind w:left="4820"/>
        <w:jc w:val="both"/>
        <w:rPr>
          <w:rFonts w:ascii="Marianne" w:hAnsi="Marianne"/>
        </w:rPr>
      </w:pPr>
      <w:r>
        <w:rPr>
          <w:rFonts w:ascii="Marianne" w:hAnsi="Marianne"/>
        </w:rPr>
        <w:t>Pour le Ministre et par délégation,</w:t>
      </w:r>
    </w:p>
    <w:p w:rsidR="002224D7" w:rsidRDefault="002224D7" w:rsidP="00226EA4">
      <w:pPr>
        <w:spacing w:after="0" w:line="240" w:lineRule="auto"/>
        <w:ind w:left="4820"/>
        <w:jc w:val="both"/>
        <w:rPr>
          <w:rFonts w:ascii="Marianne" w:hAnsi="Marianne"/>
        </w:rPr>
      </w:pPr>
    </w:p>
    <w:p w:rsidR="00226EA4" w:rsidRDefault="00226EA4" w:rsidP="00226EA4">
      <w:pPr>
        <w:spacing w:after="0" w:line="240" w:lineRule="auto"/>
        <w:ind w:left="4820"/>
        <w:jc w:val="both"/>
        <w:rPr>
          <w:rFonts w:ascii="Marianne" w:hAnsi="Marianne"/>
        </w:rPr>
      </w:pPr>
      <w:r>
        <w:rPr>
          <w:rFonts w:ascii="Marianne" w:hAnsi="Marianne"/>
        </w:rPr>
        <w:t>La Directrice générale de l’alimentation,</w:t>
      </w:r>
    </w:p>
    <w:p w:rsidR="002224D7" w:rsidRDefault="002224D7" w:rsidP="00226EA4">
      <w:pPr>
        <w:spacing w:after="0" w:line="240" w:lineRule="auto"/>
        <w:ind w:left="4820"/>
        <w:jc w:val="both"/>
        <w:rPr>
          <w:rFonts w:ascii="Marianne" w:hAnsi="Marianne"/>
        </w:rPr>
      </w:pPr>
    </w:p>
    <w:p w:rsidR="002224D7" w:rsidRDefault="002224D7" w:rsidP="00226EA4">
      <w:pPr>
        <w:spacing w:after="0" w:line="240" w:lineRule="auto"/>
        <w:ind w:left="4820"/>
        <w:jc w:val="both"/>
        <w:rPr>
          <w:rFonts w:ascii="Marianne" w:hAnsi="Marianne"/>
        </w:rPr>
      </w:pPr>
    </w:p>
    <w:p w:rsidR="00226EA4" w:rsidRDefault="00226EA4" w:rsidP="00226EA4">
      <w:pPr>
        <w:spacing w:after="0" w:line="240" w:lineRule="auto"/>
        <w:ind w:left="4820"/>
        <w:jc w:val="both"/>
        <w:rPr>
          <w:rFonts w:ascii="Marianne" w:hAnsi="Marianne"/>
        </w:rPr>
      </w:pPr>
      <w:r>
        <w:rPr>
          <w:rFonts w:ascii="Marianne" w:hAnsi="Marianne"/>
        </w:rPr>
        <w:t>Maud FAIPOUX</w:t>
      </w:r>
    </w:p>
    <w:sectPr w:rsidR="00226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A4"/>
    <w:rsid w:val="002224D7"/>
    <w:rsid w:val="00226EA4"/>
    <w:rsid w:val="00474656"/>
    <w:rsid w:val="00475419"/>
    <w:rsid w:val="00875CA6"/>
    <w:rsid w:val="00897C9D"/>
    <w:rsid w:val="00953A5E"/>
    <w:rsid w:val="00D329F7"/>
    <w:rsid w:val="00E415E7"/>
    <w:rsid w:val="00FA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F39D"/>
  <w15:chartTrackingRefBased/>
  <w15:docId w15:val="{F6D73853-8F18-498D-8A6A-0C48B531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E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3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107C8-305B-4BC3-BE1A-08F3B17EA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GOEURIOT</dc:creator>
  <cp:keywords/>
  <dc:description/>
  <cp:lastModifiedBy>Corinne BORDES</cp:lastModifiedBy>
  <cp:revision>4</cp:revision>
  <dcterms:created xsi:type="dcterms:W3CDTF">2024-09-05T06:58:00Z</dcterms:created>
  <dcterms:modified xsi:type="dcterms:W3CDTF">2024-09-05T08:09:00Z</dcterms:modified>
</cp:coreProperties>
</file>