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623FE" w:rsidRPr="002C3085" w:rsidRDefault="00B623FE" w:rsidP="00865666">
      <w:pPr>
        <w:sectPr w:rsidR="00B623FE" w:rsidRPr="002C3085" w:rsidSect="00865666">
          <w:headerReference w:type="default" r:id="rId8"/>
          <w:footerReference w:type="even" r:id="rId9"/>
          <w:footerReference w:type="default" r:id="rId10"/>
          <w:type w:val="continuous"/>
          <w:pgSz w:w="11910" w:h="16840"/>
          <w:pgMar w:top="961" w:right="964" w:bottom="964" w:left="964" w:header="720" w:footer="720" w:gutter="0"/>
          <w:cols w:space="720"/>
        </w:sectPr>
      </w:pPr>
    </w:p>
    <w:p w:rsidR="00F60685" w:rsidRDefault="00F60685" w:rsidP="00F60685">
      <w:pPr>
        <w:pStyle w:val="Titre1"/>
      </w:pPr>
    </w:p>
    <w:p w:rsidR="00F60685" w:rsidRDefault="00F60685" w:rsidP="00B3619F">
      <w:pPr>
        <w:pStyle w:val="Corpsdetexte"/>
      </w:pPr>
    </w:p>
    <w:p w:rsidR="00F60685" w:rsidRDefault="00F60685" w:rsidP="00B3619F">
      <w:pPr>
        <w:pStyle w:val="Corpsdetexte"/>
      </w:pPr>
    </w:p>
    <w:p w:rsidR="00832F10" w:rsidRDefault="00C214F4" w:rsidP="00C214F4">
      <w:pPr>
        <w:pStyle w:val="Corpsdetexte"/>
        <w:jc w:val="center"/>
        <w:rPr>
          <w:b/>
          <w:szCs w:val="22"/>
        </w:rPr>
      </w:pPr>
      <w:r w:rsidRPr="00C214F4">
        <w:rPr>
          <w:b/>
          <w:szCs w:val="22"/>
        </w:rPr>
        <w:t xml:space="preserve">Décision </w:t>
      </w:r>
      <w:r w:rsidR="00DD4EB9">
        <w:rPr>
          <w:b/>
          <w:szCs w:val="22"/>
        </w:rPr>
        <w:t>du</w:t>
      </w:r>
      <w:r w:rsidR="001800D7">
        <w:rPr>
          <w:b/>
          <w:szCs w:val="22"/>
        </w:rPr>
        <w:t xml:space="preserve"> 3 </w:t>
      </w:r>
      <w:r w:rsidR="00C2799F">
        <w:rPr>
          <w:b/>
          <w:szCs w:val="22"/>
        </w:rPr>
        <w:t>déc</w:t>
      </w:r>
      <w:r w:rsidR="001800D7">
        <w:rPr>
          <w:b/>
          <w:szCs w:val="22"/>
        </w:rPr>
        <w:t>embre 2020</w:t>
      </w:r>
    </w:p>
    <w:p w:rsidR="00832F10" w:rsidRDefault="00832F10" w:rsidP="00832F10">
      <w:pPr>
        <w:pStyle w:val="Corpsdetexte"/>
        <w:jc w:val="center"/>
        <w:rPr>
          <w:b/>
          <w:szCs w:val="22"/>
        </w:rPr>
      </w:pPr>
      <w:proofErr w:type="gramStart"/>
      <w:r>
        <w:rPr>
          <w:b/>
          <w:szCs w:val="22"/>
        </w:rPr>
        <w:t>désignant</w:t>
      </w:r>
      <w:proofErr w:type="gramEnd"/>
      <w:r>
        <w:rPr>
          <w:b/>
          <w:szCs w:val="22"/>
        </w:rPr>
        <w:t xml:space="preserve"> les </w:t>
      </w:r>
      <w:r w:rsidRPr="00832F10">
        <w:rPr>
          <w:b/>
          <w:szCs w:val="22"/>
        </w:rPr>
        <w:t xml:space="preserve">agents en charge de l'évaluation technique des centres reconnus </w:t>
      </w:r>
    </w:p>
    <w:p w:rsidR="00C214F4" w:rsidRDefault="00832F10" w:rsidP="00832F10">
      <w:pPr>
        <w:pStyle w:val="Corpsdetexte"/>
        <w:jc w:val="center"/>
        <w:rPr>
          <w:b/>
          <w:szCs w:val="22"/>
        </w:rPr>
      </w:pPr>
      <w:proofErr w:type="gramStart"/>
      <w:r>
        <w:rPr>
          <w:b/>
          <w:szCs w:val="22"/>
        </w:rPr>
        <w:t>pour</w:t>
      </w:r>
      <w:proofErr w:type="gramEnd"/>
      <w:r>
        <w:rPr>
          <w:b/>
          <w:szCs w:val="22"/>
        </w:rPr>
        <w:t xml:space="preserve"> les tests d’engins de transport de denrées périssables sous température dirigée</w:t>
      </w:r>
    </w:p>
    <w:p w:rsidR="00832F10" w:rsidRDefault="00832F10" w:rsidP="00832F10">
      <w:pPr>
        <w:pStyle w:val="Corpsdetexte"/>
        <w:jc w:val="center"/>
        <w:rPr>
          <w:szCs w:val="22"/>
        </w:rPr>
      </w:pPr>
    </w:p>
    <w:p w:rsidR="00C214F4" w:rsidRPr="00C214F4" w:rsidRDefault="00C214F4" w:rsidP="00C214F4">
      <w:pPr>
        <w:pStyle w:val="Corpsdetexte"/>
        <w:rPr>
          <w:szCs w:val="22"/>
        </w:rPr>
      </w:pPr>
    </w:p>
    <w:p w:rsidR="00C214F4" w:rsidRPr="00C214F4" w:rsidRDefault="00C214F4" w:rsidP="00C214F4">
      <w:pPr>
        <w:pStyle w:val="Corpsdetexte"/>
        <w:rPr>
          <w:szCs w:val="22"/>
        </w:rPr>
      </w:pPr>
      <w:r w:rsidRPr="00C214F4">
        <w:rPr>
          <w:szCs w:val="22"/>
        </w:rPr>
        <w:t>Le ministre de l’agriculture et de l'alimentation,</w:t>
      </w:r>
    </w:p>
    <w:p w:rsidR="00C214F4" w:rsidRPr="00C214F4" w:rsidRDefault="00C214F4" w:rsidP="00C214F4">
      <w:pPr>
        <w:pStyle w:val="Corpsdetexte"/>
        <w:rPr>
          <w:szCs w:val="22"/>
        </w:rPr>
      </w:pPr>
      <w:r w:rsidRPr="00C214F4">
        <w:rPr>
          <w:szCs w:val="22"/>
        </w:rPr>
        <w:t xml:space="preserve">Vu le code rural et de la pêche maritime, notamment </w:t>
      </w:r>
      <w:r w:rsidR="004223A0">
        <w:rPr>
          <w:szCs w:val="22"/>
        </w:rPr>
        <w:t xml:space="preserve">ses </w:t>
      </w:r>
      <w:r w:rsidR="00832F10">
        <w:rPr>
          <w:szCs w:val="22"/>
        </w:rPr>
        <w:t>article</w:t>
      </w:r>
      <w:r w:rsidR="004223A0">
        <w:rPr>
          <w:szCs w:val="22"/>
        </w:rPr>
        <w:t>s R. 231-49 à R. 231-49-4</w:t>
      </w:r>
      <w:r w:rsidRPr="00C214F4">
        <w:rPr>
          <w:szCs w:val="22"/>
        </w:rPr>
        <w:t xml:space="preserve"> ;</w:t>
      </w:r>
    </w:p>
    <w:p w:rsidR="00C214F4" w:rsidRDefault="00C214F4" w:rsidP="00C214F4">
      <w:pPr>
        <w:pStyle w:val="Corpsdetexte"/>
        <w:rPr>
          <w:szCs w:val="22"/>
        </w:rPr>
      </w:pPr>
      <w:r>
        <w:rPr>
          <w:szCs w:val="22"/>
        </w:rPr>
        <w:t xml:space="preserve">Vu </w:t>
      </w:r>
      <w:r w:rsidRPr="00F31697">
        <w:rPr>
          <w:szCs w:val="22"/>
        </w:rPr>
        <w:t xml:space="preserve">l’arrêté du </w:t>
      </w:r>
      <w:r w:rsidR="00F31697" w:rsidRPr="00F31697">
        <w:rPr>
          <w:szCs w:val="22"/>
        </w:rPr>
        <w:t>27</w:t>
      </w:r>
      <w:r w:rsidR="00F31697">
        <w:rPr>
          <w:szCs w:val="22"/>
        </w:rPr>
        <w:t xml:space="preserve"> novembre 2020</w:t>
      </w:r>
      <w:r w:rsidRPr="00C214F4">
        <w:rPr>
          <w:szCs w:val="22"/>
        </w:rPr>
        <w:t xml:space="preserve"> </w:t>
      </w:r>
      <w:r w:rsidR="00832F10" w:rsidRPr="00832F10">
        <w:rPr>
          <w:szCs w:val="22"/>
        </w:rPr>
        <w:t>relatif aux conditions techniques du transport des denrées périssables sous température dirigée</w:t>
      </w:r>
      <w:r w:rsidR="00832F10">
        <w:rPr>
          <w:szCs w:val="22"/>
        </w:rPr>
        <w:t>, et notamment son article 24 ;</w:t>
      </w:r>
    </w:p>
    <w:p w:rsidR="00832F10" w:rsidRDefault="00832F10" w:rsidP="00C214F4">
      <w:pPr>
        <w:pStyle w:val="Corpsdetexte"/>
        <w:rPr>
          <w:szCs w:val="22"/>
        </w:rPr>
      </w:pPr>
      <w:r>
        <w:rPr>
          <w:szCs w:val="22"/>
        </w:rPr>
        <w:t>Vu le parcours de formation réalisé par M. Patrick BERNARD, Mme Martine LE BOT et</w:t>
      </w:r>
      <w:r w:rsidRPr="00832F10">
        <w:rPr>
          <w:szCs w:val="22"/>
        </w:rPr>
        <w:t xml:space="preserve"> </w:t>
      </w:r>
      <w:r>
        <w:rPr>
          <w:szCs w:val="22"/>
        </w:rPr>
        <w:t>M. Christophe LIEGEOIS ;</w:t>
      </w:r>
    </w:p>
    <w:p w:rsidR="00832F10" w:rsidRPr="00C214F4" w:rsidRDefault="00832F10" w:rsidP="00C214F4">
      <w:pPr>
        <w:pStyle w:val="Corpsdetexte"/>
        <w:rPr>
          <w:szCs w:val="22"/>
        </w:rPr>
      </w:pPr>
    </w:p>
    <w:p w:rsidR="00C214F4" w:rsidRPr="00C214F4" w:rsidRDefault="00C214F4" w:rsidP="00C214F4">
      <w:pPr>
        <w:pStyle w:val="Corpsdetexte"/>
        <w:rPr>
          <w:szCs w:val="22"/>
        </w:rPr>
      </w:pPr>
      <w:r w:rsidRPr="00C214F4">
        <w:rPr>
          <w:szCs w:val="22"/>
        </w:rPr>
        <w:t>Décide :</w:t>
      </w:r>
    </w:p>
    <w:p w:rsidR="00C214F4" w:rsidRPr="00C214F4" w:rsidRDefault="00C214F4" w:rsidP="00C214F4">
      <w:pPr>
        <w:pStyle w:val="Corpsdetexte"/>
        <w:rPr>
          <w:szCs w:val="22"/>
        </w:rPr>
      </w:pPr>
    </w:p>
    <w:p w:rsidR="00C214F4" w:rsidRPr="00B92339" w:rsidRDefault="00C214F4" w:rsidP="00C214F4">
      <w:pPr>
        <w:pStyle w:val="Corpsdetexte"/>
        <w:rPr>
          <w:b/>
          <w:szCs w:val="22"/>
        </w:rPr>
      </w:pPr>
      <w:r w:rsidRPr="00B92339">
        <w:rPr>
          <w:b/>
          <w:szCs w:val="22"/>
        </w:rPr>
        <w:t xml:space="preserve">Article 1 </w:t>
      </w:r>
    </w:p>
    <w:p w:rsidR="00C214F4" w:rsidRDefault="00832F10" w:rsidP="00832F10">
      <w:pPr>
        <w:pStyle w:val="Corpsdetexte"/>
        <w:rPr>
          <w:szCs w:val="22"/>
        </w:rPr>
      </w:pPr>
      <w:r>
        <w:rPr>
          <w:szCs w:val="22"/>
        </w:rPr>
        <w:t>Sont désignés comme a</w:t>
      </w:r>
      <w:r w:rsidRPr="00832F10">
        <w:rPr>
          <w:szCs w:val="22"/>
        </w:rPr>
        <w:t xml:space="preserve">gents en charge de l'évaluation technique des centres </w:t>
      </w:r>
      <w:r>
        <w:rPr>
          <w:szCs w:val="22"/>
        </w:rPr>
        <w:t xml:space="preserve">de tests </w:t>
      </w:r>
      <w:r w:rsidRPr="00832F10">
        <w:rPr>
          <w:szCs w:val="22"/>
        </w:rPr>
        <w:t xml:space="preserve">reconnus </w:t>
      </w:r>
      <w:r>
        <w:rPr>
          <w:szCs w:val="22"/>
        </w:rPr>
        <w:t xml:space="preserve">au sens du chapitre 4 de </w:t>
      </w:r>
      <w:r w:rsidRPr="00F31697">
        <w:rPr>
          <w:szCs w:val="22"/>
        </w:rPr>
        <w:t xml:space="preserve">l’arrêté du </w:t>
      </w:r>
      <w:r w:rsidR="00F31697" w:rsidRPr="00F31697">
        <w:rPr>
          <w:szCs w:val="22"/>
        </w:rPr>
        <w:t>27 novembre 2020</w:t>
      </w:r>
      <w:r>
        <w:rPr>
          <w:szCs w:val="22"/>
        </w:rPr>
        <w:t xml:space="preserve"> susvisé :</w:t>
      </w:r>
    </w:p>
    <w:p w:rsidR="00832F10" w:rsidRDefault="00832F10" w:rsidP="00832F10">
      <w:pPr>
        <w:pStyle w:val="Corpsdetexte"/>
        <w:numPr>
          <w:ilvl w:val="0"/>
          <w:numId w:val="6"/>
        </w:numPr>
        <w:rPr>
          <w:szCs w:val="22"/>
        </w:rPr>
      </w:pPr>
      <w:r>
        <w:rPr>
          <w:szCs w:val="22"/>
        </w:rPr>
        <w:t>Monsieur Patrick BERNARD, inspecteur à la DDPP de la Manche,</w:t>
      </w:r>
    </w:p>
    <w:p w:rsidR="00832F10" w:rsidRDefault="00832F10" w:rsidP="00832F10">
      <w:pPr>
        <w:pStyle w:val="Corpsdetexte"/>
        <w:numPr>
          <w:ilvl w:val="0"/>
          <w:numId w:val="6"/>
        </w:numPr>
        <w:rPr>
          <w:szCs w:val="22"/>
        </w:rPr>
      </w:pPr>
      <w:r>
        <w:rPr>
          <w:szCs w:val="22"/>
        </w:rPr>
        <w:t>Madame Martine LE</w:t>
      </w:r>
      <w:r w:rsidR="008B6024">
        <w:rPr>
          <w:szCs w:val="22"/>
        </w:rPr>
        <w:t xml:space="preserve"> </w:t>
      </w:r>
      <w:r>
        <w:rPr>
          <w:szCs w:val="22"/>
        </w:rPr>
        <w:t>BOT, inspectrice à la DDCSPP de la Haute-Vienne,</w:t>
      </w:r>
    </w:p>
    <w:p w:rsidR="00832F10" w:rsidRPr="00C214F4" w:rsidRDefault="00832F10" w:rsidP="00832F10">
      <w:pPr>
        <w:pStyle w:val="Corpsdetexte"/>
        <w:numPr>
          <w:ilvl w:val="0"/>
          <w:numId w:val="6"/>
        </w:numPr>
        <w:rPr>
          <w:szCs w:val="22"/>
        </w:rPr>
      </w:pPr>
      <w:r>
        <w:rPr>
          <w:szCs w:val="22"/>
        </w:rPr>
        <w:t>Monsieur Christophe LIEGEOIS, inspecteur à la DDCSPP des Ardennes</w:t>
      </w:r>
    </w:p>
    <w:p w:rsidR="00C214F4" w:rsidRPr="00C214F4" w:rsidRDefault="00C214F4" w:rsidP="00C214F4">
      <w:pPr>
        <w:pStyle w:val="Corpsdetexte"/>
        <w:rPr>
          <w:szCs w:val="22"/>
        </w:rPr>
      </w:pPr>
    </w:p>
    <w:p w:rsidR="00C214F4" w:rsidRPr="00B92339" w:rsidRDefault="00C214F4" w:rsidP="00C214F4">
      <w:pPr>
        <w:pStyle w:val="Corpsdetexte"/>
        <w:rPr>
          <w:b/>
          <w:szCs w:val="22"/>
        </w:rPr>
      </w:pPr>
      <w:r w:rsidRPr="00B92339">
        <w:rPr>
          <w:b/>
          <w:szCs w:val="22"/>
        </w:rPr>
        <w:t>Article 2</w:t>
      </w:r>
    </w:p>
    <w:p w:rsidR="00C214F4" w:rsidRDefault="004223A0" w:rsidP="00C214F4">
      <w:pPr>
        <w:pStyle w:val="Corpsdetexte"/>
        <w:rPr>
          <w:szCs w:val="22"/>
        </w:rPr>
      </w:pPr>
      <w:r>
        <w:rPr>
          <w:szCs w:val="22"/>
        </w:rPr>
        <w:t xml:space="preserve">Conformément à l’article 24 de </w:t>
      </w:r>
      <w:r w:rsidR="00F31697" w:rsidRPr="00F31697">
        <w:rPr>
          <w:szCs w:val="22"/>
        </w:rPr>
        <w:t xml:space="preserve">l’arrêté du 27 novembre 2020 </w:t>
      </w:r>
      <w:r w:rsidRPr="004223A0">
        <w:rPr>
          <w:szCs w:val="22"/>
        </w:rPr>
        <w:t>susvisé</w:t>
      </w:r>
      <w:r>
        <w:rPr>
          <w:szCs w:val="22"/>
        </w:rPr>
        <w:t xml:space="preserve">, les agents désignés à l’article 1 </w:t>
      </w:r>
      <w:r w:rsidRPr="004223A0">
        <w:rPr>
          <w:szCs w:val="22"/>
        </w:rPr>
        <w:t>ont accès à tous les locaux d</w:t>
      </w:r>
      <w:r>
        <w:rPr>
          <w:szCs w:val="22"/>
        </w:rPr>
        <w:t>es</w:t>
      </w:r>
      <w:r w:rsidRPr="004223A0">
        <w:rPr>
          <w:szCs w:val="22"/>
        </w:rPr>
        <w:t xml:space="preserve"> centre</w:t>
      </w:r>
      <w:r>
        <w:rPr>
          <w:szCs w:val="22"/>
        </w:rPr>
        <w:t>s</w:t>
      </w:r>
      <w:r w:rsidRPr="004223A0">
        <w:rPr>
          <w:szCs w:val="22"/>
        </w:rPr>
        <w:t xml:space="preserve"> de tests où l'accès est autorisé au public ainsi que, entre 8 heures et 20 heures ou, en dehors de ces heures, lorsqu'une activité y est en cours à tous les locaux utilisés pour la réalisation des tests.</w:t>
      </w:r>
    </w:p>
    <w:p w:rsidR="00F04D98" w:rsidRDefault="00F04D98" w:rsidP="00C214F4">
      <w:pPr>
        <w:pStyle w:val="Corpsdetexte"/>
        <w:rPr>
          <w:szCs w:val="22"/>
        </w:rPr>
      </w:pPr>
      <w:r>
        <w:rPr>
          <w:szCs w:val="22"/>
        </w:rPr>
        <w:t>Cette compétence peut s’exercer sur l’ensemble du territoire national.</w:t>
      </w:r>
    </w:p>
    <w:p w:rsidR="004223A0" w:rsidRPr="00C214F4" w:rsidRDefault="004223A0" w:rsidP="00C214F4">
      <w:pPr>
        <w:pStyle w:val="Corpsdetexte"/>
        <w:rPr>
          <w:szCs w:val="22"/>
        </w:rPr>
      </w:pPr>
    </w:p>
    <w:p w:rsidR="00C214F4" w:rsidRPr="00B92339" w:rsidRDefault="00C214F4" w:rsidP="00C214F4">
      <w:pPr>
        <w:pStyle w:val="Corpsdetexte"/>
        <w:rPr>
          <w:b/>
          <w:szCs w:val="22"/>
        </w:rPr>
      </w:pPr>
      <w:r w:rsidRPr="00B92339">
        <w:rPr>
          <w:b/>
          <w:szCs w:val="22"/>
        </w:rPr>
        <w:t>Article 3</w:t>
      </w:r>
    </w:p>
    <w:p w:rsidR="00C214F4" w:rsidRPr="00C214F4" w:rsidRDefault="00B92339" w:rsidP="00C214F4">
      <w:pPr>
        <w:pStyle w:val="Corpsdetexte"/>
        <w:rPr>
          <w:szCs w:val="22"/>
        </w:rPr>
      </w:pPr>
      <w:r>
        <w:rPr>
          <w:szCs w:val="22"/>
        </w:rPr>
        <w:t xml:space="preserve">La présente décision entre en vigueur le </w:t>
      </w:r>
      <w:r w:rsidR="004223A0">
        <w:rPr>
          <w:szCs w:val="22"/>
        </w:rPr>
        <w:t>1</w:t>
      </w:r>
      <w:r w:rsidR="004223A0" w:rsidRPr="004223A0">
        <w:rPr>
          <w:szCs w:val="22"/>
          <w:vertAlign w:val="superscript"/>
        </w:rPr>
        <w:t>er</w:t>
      </w:r>
      <w:r w:rsidR="004223A0">
        <w:rPr>
          <w:szCs w:val="22"/>
        </w:rPr>
        <w:t xml:space="preserve"> janvier 2021</w:t>
      </w:r>
      <w:r>
        <w:rPr>
          <w:szCs w:val="22"/>
        </w:rPr>
        <w:t>.</w:t>
      </w:r>
    </w:p>
    <w:p w:rsidR="00C214F4" w:rsidRPr="00C214F4" w:rsidRDefault="00C214F4" w:rsidP="00C214F4">
      <w:pPr>
        <w:pStyle w:val="Corpsdetexte"/>
        <w:rPr>
          <w:szCs w:val="22"/>
        </w:rPr>
      </w:pPr>
    </w:p>
    <w:p w:rsidR="00C214F4" w:rsidRPr="00B92339" w:rsidRDefault="00B92339" w:rsidP="00C214F4">
      <w:pPr>
        <w:pStyle w:val="Corpsdetexte"/>
        <w:rPr>
          <w:b/>
          <w:szCs w:val="22"/>
        </w:rPr>
      </w:pPr>
      <w:r>
        <w:rPr>
          <w:b/>
          <w:szCs w:val="22"/>
        </w:rPr>
        <w:t>Article 4</w:t>
      </w:r>
    </w:p>
    <w:p w:rsidR="00C214F4" w:rsidRPr="00C214F4" w:rsidRDefault="00C214F4" w:rsidP="00C214F4">
      <w:pPr>
        <w:pStyle w:val="Corpsdetexte"/>
        <w:rPr>
          <w:szCs w:val="22"/>
        </w:rPr>
      </w:pPr>
      <w:r w:rsidRPr="00C214F4">
        <w:rPr>
          <w:szCs w:val="22"/>
        </w:rPr>
        <w:t>La présente décision sera publiée au Bulletin officiel du ministère de l’agriculture et de l'alimentation.</w:t>
      </w:r>
    </w:p>
    <w:p w:rsidR="00C214F4" w:rsidRDefault="00C214F4" w:rsidP="00C214F4">
      <w:pPr>
        <w:pStyle w:val="Corpsdetexte"/>
        <w:rPr>
          <w:szCs w:val="22"/>
        </w:rPr>
      </w:pPr>
    </w:p>
    <w:p w:rsidR="000B5EB3" w:rsidRPr="00C214F4" w:rsidRDefault="000B5EB3" w:rsidP="00C214F4">
      <w:pPr>
        <w:pStyle w:val="Corpsdetexte"/>
        <w:rPr>
          <w:szCs w:val="22"/>
        </w:rPr>
      </w:pPr>
    </w:p>
    <w:p w:rsidR="00C214F4" w:rsidRPr="00C214F4" w:rsidRDefault="00C214F4" w:rsidP="00B92339">
      <w:pPr>
        <w:pStyle w:val="Corpsdetexte"/>
        <w:ind w:left="4820"/>
        <w:jc w:val="left"/>
        <w:rPr>
          <w:szCs w:val="22"/>
        </w:rPr>
      </w:pPr>
      <w:r w:rsidRPr="00C214F4">
        <w:rPr>
          <w:szCs w:val="22"/>
        </w:rPr>
        <w:t>Fait le</w:t>
      </w:r>
      <w:r w:rsidR="00C2799F">
        <w:rPr>
          <w:szCs w:val="22"/>
        </w:rPr>
        <w:t xml:space="preserve"> 3 décembre 2020</w:t>
      </w:r>
    </w:p>
    <w:p w:rsidR="00C214F4" w:rsidRDefault="00C214F4" w:rsidP="00B92339">
      <w:pPr>
        <w:pStyle w:val="Corpsdetexte"/>
        <w:ind w:left="4820"/>
        <w:jc w:val="left"/>
        <w:rPr>
          <w:szCs w:val="22"/>
        </w:rPr>
      </w:pPr>
      <w:r w:rsidRPr="00C214F4">
        <w:rPr>
          <w:szCs w:val="22"/>
        </w:rPr>
        <w:t>Pour le ministre et par délégation</w:t>
      </w:r>
    </w:p>
    <w:p w:rsidR="008B2F84" w:rsidRDefault="008B2F84" w:rsidP="008B2F84">
      <w:pPr>
        <w:pStyle w:val="Corpsdetexte"/>
        <w:ind w:left="4820"/>
        <w:jc w:val="left"/>
        <w:rPr>
          <w:szCs w:val="22"/>
        </w:rPr>
      </w:pPr>
    </w:p>
    <w:p w:rsidR="008B2F84" w:rsidRDefault="008B2F84" w:rsidP="008B2F84">
      <w:pPr>
        <w:pStyle w:val="Corpsdetexte"/>
        <w:ind w:left="4820"/>
        <w:jc w:val="left"/>
        <w:rPr>
          <w:szCs w:val="22"/>
        </w:rPr>
      </w:pPr>
      <w:bookmarkStart w:id="0" w:name="_GoBack"/>
      <w:bookmarkEnd w:id="0"/>
      <w:r>
        <w:rPr>
          <w:szCs w:val="22"/>
        </w:rPr>
        <w:t>Le directeur général de l’alimentation</w:t>
      </w:r>
    </w:p>
    <w:p w:rsidR="008B2F84" w:rsidRDefault="008B2F84" w:rsidP="008B2F84">
      <w:pPr>
        <w:pStyle w:val="Corpsdetexte"/>
        <w:ind w:left="4820"/>
        <w:jc w:val="left"/>
        <w:rPr>
          <w:szCs w:val="22"/>
        </w:rPr>
      </w:pPr>
    </w:p>
    <w:p w:rsidR="008B2F84" w:rsidRPr="00C214F4" w:rsidRDefault="008B2F84" w:rsidP="008B2F84">
      <w:pPr>
        <w:pStyle w:val="Corpsdetexte"/>
        <w:ind w:left="4820"/>
        <w:jc w:val="left"/>
        <w:rPr>
          <w:szCs w:val="22"/>
        </w:rPr>
      </w:pPr>
      <w:r>
        <w:rPr>
          <w:szCs w:val="22"/>
        </w:rPr>
        <w:t>Bruno Ferreira</w:t>
      </w:r>
    </w:p>
    <w:p w:rsidR="008B2F84" w:rsidRPr="00C214F4" w:rsidRDefault="008B2F84" w:rsidP="00B92339">
      <w:pPr>
        <w:pStyle w:val="Corpsdetexte"/>
        <w:ind w:left="4820"/>
        <w:jc w:val="left"/>
        <w:rPr>
          <w:szCs w:val="22"/>
        </w:rPr>
      </w:pPr>
    </w:p>
    <w:sectPr w:rsidR="008B2F84" w:rsidRPr="00C214F4" w:rsidSect="00F476D8">
      <w:headerReference w:type="default" r:id="rId11"/>
      <w:footerReference w:type="default" r:id="rId12"/>
      <w:type w:val="continuous"/>
      <w:pgSz w:w="11910" w:h="16840"/>
      <w:pgMar w:top="961" w:right="964" w:bottom="964" w:left="964" w:header="720" w:footer="720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223A0" w:rsidRDefault="004223A0" w:rsidP="0079276E">
      <w:r>
        <w:separator/>
      </w:r>
    </w:p>
  </w:endnote>
  <w:endnote w:type="continuationSeparator" w:id="0">
    <w:p w:rsidR="004223A0" w:rsidRDefault="004223A0" w:rsidP="007927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223A0" w:rsidRDefault="004223A0" w:rsidP="006F0A19">
    <w:pPr>
      <w:pStyle w:val="Pieddepage"/>
      <w:framePr w:wrap="none" w:vAnchor="text" w:hAnchor="margin" w:xAlign="center" w:y="1"/>
      <w:rPr>
        <w:rStyle w:val="Numrodepage"/>
      </w:rPr>
    </w:pPr>
    <w:r>
      <w:rPr>
        <w:rStyle w:val="Numrodepage"/>
      </w:rPr>
      <w:fldChar w:fldCharType="begin"/>
    </w:r>
    <w:r>
      <w:rPr>
        <w:rStyle w:val="Numrodepage"/>
      </w:rPr>
      <w:instrText xml:space="preserve"> PAGE </w:instrText>
    </w:r>
    <w:r>
      <w:rPr>
        <w:rStyle w:val="Numrodepage"/>
      </w:rPr>
      <w:fldChar w:fldCharType="end"/>
    </w:r>
  </w:p>
  <w:p w:rsidR="004223A0" w:rsidRDefault="004223A0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223A0" w:rsidRDefault="004223A0" w:rsidP="000301D7">
    <w:pPr>
      <w:pStyle w:val="PieddePage2"/>
      <w:rPr>
        <w:position w:val="1"/>
      </w:rPr>
    </w:pPr>
    <w:r>
      <w:rPr>
        <w:position w:val="1"/>
      </w:rPr>
      <w:t>DGAL/SA/SDSSA/BETD</w:t>
    </w:r>
  </w:p>
  <w:p w:rsidR="004223A0" w:rsidRDefault="004223A0" w:rsidP="000301D7">
    <w:pPr>
      <w:pStyle w:val="PieddePage2"/>
      <w:rPr>
        <w:position w:val="1"/>
      </w:rPr>
    </w:pPr>
    <w:r>
      <w:rPr>
        <w:position w:val="1"/>
      </w:rPr>
      <w:t>251, rue de Vaugirard, 75732</w:t>
    </w:r>
    <w:r w:rsidRPr="002F429F">
      <w:rPr>
        <w:position w:val="1"/>
      </w:rPr>
      <w:t xml:space="preserve"> </w:t>
    </w:r>
    <w:r>
      <w:rPr>
        <w:position w:val="1"/>
      </w:rPr>
      <w:t xml:space="preserve">Paris Cedex 15 </w:t>
    </w:r>
  </w:p>
  <w:p w:rsidR="004223A0" w:rsidRPr="00290741" w:rsidRDefault="004223A0" w:rsidP="000301D7">
    <w:pPr>
      <w:pStyle w:val="PieddePage2"/>
    </w:pPr>
    <w:r>
      <w:rPr>
        <w:position w:val="1"/>
      </w:rPr>
      <w:t xml:space="preserve">agriculture.gouv.fr </w:t>
    </w:r>
  </w:p>
  <w:p w:rsidR="004223A0" w:rsidRPr="00F60685" w:rsidRDefault="004223A0">
    <w:pPr>
      <w:pStyle w:val="Pieddepag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223A0" w:rsidRPr="008443A5" w:rsidRDefault="004223A0" w:rsidP="008443A5">
    <w:pPr>
      <w:pStyle w:val="Pieddepage"/>
      <w:framePr w:wrap="none" w:vAnchor="text" w:hAnchor="page" w:x="5906" w:y="18"/>
      <w:rPr>
        <w:rStyle w:val="Numrodepage"/>
        <w:sz w:val="14"/>
        <w:szCs w:val="14"/>
      </w:rPr>
    </w:pPr>
    <w:r w:rsidRPr="008443A5">
      <w:rPr>
        <w:rStyle w:val="Numrodepage"/>
        <w:sz w:val="14"/>
        <w:szCs w:val="14"/>
      </w:rPr>
      <w:fldChar w:fldCharType="begin"/>
    </w:r>
    <w:r w:rsidRPr="008443A5">
      <w:rPr>
        <w:rStyle w:val="Numrodepage"/>
        <w:sz w:val="14"/>
        <w:szCs w:val="14"/>
      </w:rPr>
      <w:instrText xml:space="preserve"> PAGE </w:instrText>
    </w:r>
    <w:r w:rsidRPr="008443A5">
      <w:rPr>
        <w:rStyle w:val="Numrodepage"/>
        <w:sz w:val="14"/>
        <w:szCs w:val="14"/>
      </w:rPr>
      <w:fldChar w:fldCharType="separate"/>
    </w:r>
    <w:r w:rsidR="008B2F84">
      <w:rPr>
        <w:rStyle w:val="Numrodepage"/>
        <w:noProof/>
        <w:sz w:val="14"/>
        <w:szCs w:val="14"/>
      </w:rPr>
      <w:t>2</w:t>
    </w:r>
    <w:r w:rsidRPr="008443A5">
      <w:rPr>
        <w:rStyle w:val="Numrodepage"/>
        <w:sz w:val="14"/>
        <w:szCs w:val="14"/>
      </w:rPr>
      <w:fldChar w:fldCharType="end"/>
    </w:r>
  </w:p>
  <w:p w:rsidR="004223A0" w:rsidRPr="00917896" w:rsidRDefault="004223A0" w:rsidP="00257056">
    <w:pPr>
      <w:pStyle w:val="PieddePage2"/>
    </w:pPr>
    <w: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223A0" w:rsidRDefault="004223A0" w:rsidP="0079276E">
      <w:r>
        <w:separator/>
      </w:r>
    </w:p>
  </w:footnote>
  <w:footnote w:type="continuationSeparator" w:id="0">
    <w:p w:rsidR="004223A0" w:rsidRDefault="004223A0" w:rsidP="0079276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223A0" w:rsidRDefault="004223A0" w:rsidP="008C5E2F">
    <w:pPr>
      <w:pStyle w:val="En-tte"/>
      <w:tabs>
        <w:tab w:val="clear" w:pos="4513"/>
      </w:tabs>
      <w:jc w:val="right"/>
      <w:rPr>
        <w:b/>
        <w:bCs/>
        <w:sz w:val="24"/>
        <w:szCs w:val="24"/>
      </w:rPr>
    </w:pPr>
    <w:r>
      <w:rPr>
        <w:noProof/>
        <w:lang w:eastAsia="fr-FR"/>
      </w:rPr>
      <w:drawing>
        <wp:anchor distT="0" distB="0" distL="114300" distR="114300" simplePos="0" relativeHeight="251657728" behindDoc="0" locked="0" layoutInCell="1" allowOverlap="1" wp14:anchorId="2FD43AB9" wp14:editId="4CD452CF">
          <wp:simplePos x="0" y="0"/>
          <wp:positionH relativeFrom="column">
            <wp:posOffset>-152400</wp:posOffset>
          </wp:positionH>
          <wp:positionV relativeFrom="paragraph">
            <wp:posOffset>-1270</wp:posOffset>
          </wp:positionV>
          <wp:extent cx="2142490" cy="1324610"/>
          <wp:effectExtent l="0" t="0" r="0" b="0"/>
          <wp:wrapSquare wrapText="bothSides"/>
          <wp:docPr id="1" name="Imag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42490" cy="13246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b/>
        <w:bCs/>
        <w:sz w:val="24"/>
        <w:szCs w:val="24"/>
      </w:rPr>
      <w:tab/>
    </w:r>
  </w:p>
  <w:p w:rsidR="004223A0" w:rsidRDefault="004223A0" w:rsidP="003D4054">
    <w:pPr>
      <w:pStyle w:val="Intituldirection"/>
    </w:pPr>
    <w:r>
      <w:t>Direction générale</w:t>
    </w:r>
  </w:p>
  <w:p w:rsidR="004223A0" w:rsidRDefault="004223A0" w:rsidP="003D4054">
    <w:pPr>
      <w:pStyle w:val="Intituldirection"/>
    </w:pPr>
    <w:proofErr w:type="gramStart"/>
    <w:r>
      <w:t>de</w:t>
    </w:r>
    <w:proofErr w:type="gramEnd"/>
    <w:r>
      <w:t xml:space="preserve"> l’alimentation</w:t>
    </w:r>
  </w:p>
  <w:p w:rsidR="004223A0" w:rsidRPr="003D4054" w:rsidRDefault="004223A0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223A0" w:rsidRPr="00B623FE" w:rsidRDefault="004223A0" w:rsidP="00B623FE">
    <w:pPr>
      <w:pStyle w:val="En-tte"/>
      <w:tabs>
        <w:tab w:val="clear" w:pos="4513"/>
      </w:tabs>
      <w:jc w:val="right"/>
      <w:rPr>
        <w:b/>
        <w:bCs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FF0F49"/>
    <w:multiLevelType w:val="hybridMultilevel"/>
    <w:tmpl w:val="1EE231CC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AF7EE7"/>
    <w:multiLevelType w:val="hybridMultilevel"/>
    <w:tmpl w:val="4342AA5C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29578B9"/>
    <w:multiLevelType w:val="hybridMultilevel"/>
    <w:tmpl w:val="2CA872C6"/>
    <w:lvl w:ilvl="0" w:tplc="13C6DE30">
      <w:numFmt w:val="bullet"/>
      <w:lvlText w:val="&gt;"/>
      <w:lvlJc w:val="left"/>
      <w:pPr>
        <w:ind w:left="849" w:hanging="360"/>
      </w:pPr>
      <w:rPr>
        <w:rFonts w:ascii="Arial" w:eastAsia="Arial" w:hAnsi="Arial" w:hint="default"/>
        <w:color w:val="231F20"/>
        <w:spacing w:val="-1"/>
        <w:w w:val="100"/>
        <w:sz w:val="20"/>
        <w:szCs w:val="2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CA41A6D"/>
    <w:multiLevelType w:val="hybridMultilevel"/>
    <w:tmpl w:val="00483E52"/>
    <w:lvl w:ilvl="0" w:tplc="621A0A72">
      <w:numFmt w:val="bullet"/>
      <w:lvlText w:val="-"/>
      <w:lvlJc w:val="left"/>
      <w:pPr>
        <w:ind w:left="474" w:hanging="345"/>
      </w:pPr>
      <w:rPr>
        <w:rFonts w:ascii="Arial" w:eastAsia="Arial" w:hAnsi="Arial" w:cs="Arial" w:hint="default"/>
        <w:color w:val="231F20"/>
        <w:spacing w:val="-1"/>
        <w:w w:val="100"/>
        <w:sz w:val="20"/>
        <w:szCs w:val="20"/>
      </w:rPr>
    </w:lvl>
    <w:lvl w:ilvl="1" w:tplc="2DB00DF8">
      <w:numFmt w:val="bullet"/>
      <w:lvlText w:val="•"/>
      <w:lvlJc w:val="left"/>
      <w:pPr>
        <w:ind w:left="1454" w:hanging="345"/>
      </w:pPr>
      <w:rPr>
        <w:rFonts w:hint="default"/>
      </w:rPr>
    </w:lvl>
    <w:lvl w:ilvl="2" w:tplc="33641430">
      <w:numFmt w:val="bullet"/>
      <w:lvlText w:val="•"/>
      <w:lvlJc w:val="left"/>
      <w:pPr>
        <w:ind w:left="2429" w:hanging="345"/>
      </w:pPr>
      <w:rPr>
        <w:rFonts w:hint="default"/>
      </w:rPr>
    </w:lvl>
    <w:lvl w:ilvl="3" w:tplc="E996C52A">
      <w:numFmt w:val="bullet"/>
      <w:lvlText w:val="•"/>
      <w:lvlJc w:val="left"/>
      <w:pPr>
        <w:ind w:left="3403" w:hanging="345"/>
      </w:pPr>
      <w:rPr>
        <w:rFonts w:hint="default"/>
      </w:rPr>
    </w:lvl>
    <w:lvl w:ilvl="4" w:tplc="854AE7E0">
      <w:numFmt w:val="bullet"/>
      <w:lvlText w:val="•"/>
      <w:lvlJc w:val="left"/>
      <w:pPr>
        <w:ind w:left="4378" w:hanging="345"/>
      </w:pPr>
      <w:rPr>
        <w:rFonts w:hint="default"/>
      </w:rPr>
    </w:lvl>
    <w:lvl w:ilvl="5" w:tplc="3F226040">
      <w:numFmt w:val="bullet"/>
      <w:lvlText w:val="•"/>
      <w:lvlJc w:val="left"/>
      <w:pPr>
        <w:ind w:left="5352" w:hanging="345"/>
      </w:pPr>
      <w:rPr>
        <w:rFonts w:hint="default"/>
      </w:rPr>
    </w:lvl>
    <w:lvl w:ilvl="6" w:tplc="D2FEF46A">
      <w:numFmt w:val="bullet"/>
      <w:lvlText w:val="•"/>
      <w:lvlJc w:val="left"/>
      <w:pPr>
        <w:ind w:left="6327" w:hanging="345"/>
      </w:pPr>
      <w:rPr>
        <w:rFonts w:hint="default"/>
      </w:rPr>
    </w:lvl>
    <w:lvl w:ilvl="7" w:tplc="27649DEC">
      <w:numFmt w:val="bullet"/>
      <w:lvlText w:val="•"/>
      <w:lvlJc w:val="left"/>
      <w:pPr>
        <w:ind w:left="7301" w:hanging="345"/>
      </w:pPr>
      <w:rPr>
        <w:rFonts w:hint="default"/>
      </w:rPr>
    </w:lvl>
    <w:lvl w:ilvl="8" w:tplc="E09EB650">
      <w:numFmt w:val="bullet"/>
      <w:lvlText w:val="•"/>
      <w:lvlJc w:val="left"/>
      <w:pPr>
        <w:ind w:left="8276" w:hanging="345"/>
      </w:pPr>
      <w:rPr>
        <w:rFonts w:hint="default"/>
      </w:rPr>
    </w:lvl>
  </w:abstractNum>
  <w:abstractNum w:abstractNumId="4" w15:restartNumberingAfterBreak="0">
    <w:nsid w:val="4AEC76C0"/>
    <w:multiLevelType w:val="hybridMultilevel"/>
    <w:tmpl w:val="DBCA97E8"/>
    <w:lvl w:ilvl="0" w:tplc="94E82242">
      <w:start w:val="1"/>
      <w:numFmt w:val="bullet"/>
      <w:lvlText w:val="̶"/>
      <w:lvlJc w:val="left"/>
      <w:pPr>
        <w:ind w:left="849" w:hanging="360"/>
      </w:pPr>
      <w:rPr>
        <w:rFonts w:ascii="Arial" w:hAnsi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4C96EE3"/>
    <w:multiLevelType w:val="hybridMultilevel"/>
    <w:tmpl w:val="7562A436"/>
    <w:lvl w:ilvl="0" w:tplc="621A0A72">
      <w:numFmt w:val="bullet"/>
      <w:lvlText w:val="-"/>
      <w:lvlJc w:val="left"/>
      <w:pPr>
        <w:ind w:left="849" w:hanging="360"/>
      </w:pPr>
      <w:rPr>
        <w:rFonts w:ascii="Arial" w:eastAsia="Arial" w:hAnsi="Arial" w:cs="Arial" w:hint="default"/>
        <w:color w:val="231F20"/>
        <w:spacing w:val="-1"/>
        <w:w w:val="100"/>
        <w:sz w:val="20"/>
        <w:szCs w:val="2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5"/>
  </w:num>
  <w:num w:numId="4">
    <w:abstractNumId w:val="2"/>
  </w:num>
  <w:num w:numId="5">
    <w:abstractNumId w:val="1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mailMerge>
    <w:mainDocumentType w:val="formLetters"/>
    <w:dataType w:val="textFile"/>
    <w:activeRecord w:val="-1"/>
    <w:odso/>
  </w:mailMerge>
  <w:documentProtection w:formatting="1" w:enforcement="0"/>
  <w:defaultTabStop w:val="720"/>
  <w:autoHyphenation/>
  <w:hyphenationZone w:val="425"/>
  <w:drawingGridHorizontalSpacing w:val="110"/>
  <w:displayHorizontalDrawingGridEvery w:val="2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14F4"/>
    <w:rsid w:val="000301D7"/>
    <w:rsid w:val="00041EC8"/>
    <w:rsid w:val="00067828"/>
    <w:rsid w:val="000714D3"/>
    <w:rsid w:val="00077A96"/>
    <w:rsid w:val="000924D0"/>
    <w:rsid w:val="000B2A11"/>
    <w:rsid w:val="000B5CAB"/>
    <w:rsid w:val="000B5EB3"/>
    <w:rsid w:val="000F1202"/>
    <w:rsid w:val="001748BA"/>
    <w:rsid w:val="001800D7"/>
    <w:rsid w:val="001D19F4"/>
    <w:rsid w:val="001F3667"/>
    <w:rsid w:val="0021107A"/>
    <w:rsid w:val="00211923"/>
    <w:rsid w:val="0021222F"/>
    <w:rsid w:val="00247974"/>
    <w:rsid w:val="00257056"/>
    <w:rsid w:val="00290741"/>
    <w:rsid w:val="002973A4"/>
    <w:rsid w:val="002A6367"/>
    <w:rsid w:val="002A6968"/>
    <w:rsid w:val="002C3085"/>
    <w:rsid w:val="002F429F"/>
    <w:rsid w:val="002F65C6"/>
    <w:rsid w:val="00344EB5"/>
    <w:rsid w:val="003641D2"/>
    <w:rsid w:val="00372B3D"/>
    <w:rsid w:val="003760FE"/>
    <w:rsid w:val="003D4054"/>
    <w:rsid w:val="003F499C"/>
    <w:rsid w:val="00400AD0"/>
    <w:rsid w:val="004223A0"/>
    <w:rsid w:val="00431A4F"/>
    <w:rsid w:val="00450C74"/>
    <w:rsid w:val="00465630"/>
    <w:rsid w:val="004806E1"/>
    <w:rsid w:val="00483235"/>
    <w:rsid w:val="004849D6"/>
    <w:rsid w:val="004C6AA6"/>
    <w:rsid w:val="004F4B2B"/>
    <w:rsid w:val="005151F3"/>
    <w:rsid w:val="005372ED"/>
    <w:rsid w:val="00590D9F"/>
    <w:rsid w:val="005B1E35"/>
    <w:rsid w:val="005B2B94"/>
    <w:rsid w:val="005C00FB"/>
    <w:rsid w:val="005F2E98"/>
    <w:rsid w:val="00633654"/>
    <w:rsid w:val="006542B1"/>
    <w:rsid w:val="00657763"/>
    <w:rsid w:val="0066130C"/>
    <w:rsid w:val="00670C89"/>
    <w:rsid w:val="00687606"/>
    <w:rsid w:val="00695B90"/>
    <w:rsid w:val="006C048F"/>
    <w:rsid w:val="006E691B"/>
    <w:rsid w:val="006F0A19"/>
    <w:rsid w:val="007059B4"/>
    <w:rsid w:val="0074724D"/>
    <w:rsid w:val="00774D33"/>
    <w:rsid w:val="0078108E"/>
    <w:rsid w:val="0079276E"/>
    <w:rsid w:val="007B2CAA"/>
    <w:rsid w:val="007D6B6E"/>
    <w:rsid w:val="007E39E5"/>
    <w:rsid w:val="0080485E"/>
    <w:rsid w:val="00807CCD"/>
    <w:rsid w:val="00813F0A"/>
    <w:rsid w:val="008202D7"/>
    <w:rsid w:val="00832F10"/>
    <w:rsid w:val="008443A5"/>
    <w:rsid w:val="00851458"/>
    <w:rsid w:val="00865666"/>
    <w:rsid w:val="00886049"/>
    <w:rsid w:val="00890CBE"/>
    <w:rsid w:val="008B2F84"/>
    <w:rsid w:val="008B6024"/>
    <w:rsid w:val="008C5E2F"/>
    <w:rsid w:val="009075CA"/>
    <w:rsid w:val="00917896"/>
    <w:rsid w:val="009762CC"/>
    <w:rsid w:val="00992DBA"/>
    <w:rsid w:val="00996F94"/>
    <w:rsid w:val="009A7788"/>
    <w:rsid w:val="009C2A7C"/>
    <w:rsid w:val="009F6BBF"/>
    <w:rsid w:val="00A273EE"/>
    <w:rsid w:val="00A30EA6"/>
    <w:rsid w:val="00A61A47"/>
    <w:rsid w:val="00A72F59"/>
    <w:rsid w:val="00A8461C"/>
    <w:rsid w:val="00A94300"/>
    <w:rsid w:val="00A9664B"/>
    <w:rsid w:val="00B017CF"/>
    <w:rsid w:val="00B3619F"/>
    <w:rsid w:val="00B55A05"/>
    <w:rsid w:val="00B611CC"/>
    <w:rsid w:val="00B623FE"/>
    <w:rsid w:val="00B62A54"/>
    <w:rsid w:val="00B92339"/>
    <w:rsid w:val="00BD5B09"/>
    <w:rsid w:val="00C214F4"/>
    <w:rsid w:val="00C2799F"/>
    <w:rsid w:val="00C67312"/>
    <w:rsid w:val="00C75793"/>
    <w:rsid w:val="00C8537B"/>
    <w:rsid w:val="00CD5E65"/>
    <w:rsid w:val="00CE0207"/>
    <w:rsid w:val="00D10C52"/>
    <w:rsid w:val="00D13006"/>
    <w:rsid w:val="00D219D8"/>
    <w:rsid w:val="00D262EC"/>
    <w:rsid w:val="00D442C6"/>
    <w:rsid w:val="00D63BA0"/>
    <w:rsid w:val="00D75B77"/>
    <w:rsid w:val="00DD16CE"/>
    <w:rsid w:val="00DD4EB9"/>
    <w:rsid w:val="00E038E3"/>
    <w:rsid w:val="00E13FDD"/>
    <w:rsid w:val="00E30C47"/>
    <w:rsid w:val="00E504DB"/>
    <w:rsid w:val="00E56942"/>
    <w:rsid w:val="00E75FC7"/>
    <w:rsid w:val="00E80966"/>
    <w:rsid w:val="00E95F90"/>
    <w:rsid w:val="00EB461B"/>
    <w:rsid w:val="00EB4C25"/>
    <w:rsid w:val="00EC49E5"/>
    <w:rsid w:val="00EF7D46"/>
    <w:rsid w:val="00F04A7E"/>
    <w:rsid w:val="00F04D98"/>
    <w:rsid w:val="00F11B2F"/>
    <w:rsid w:val="00F266EA"/>
    <w:rsid w:val="00F2752A"/>
    <w:rsid w:val="00F31697"/>
    <w:rsid w:val="00F476D8"/>
    <w:rsid w:val="00F53D6C"/>
    <w:rsid w:val="00F60685"/>
    <w:rsid w:val="00F67DE3"/>
    <w:rsid w:val="00FC11F1"/>
    <w:rsid w:val="00FD5CC3"/>
    <w:rsid w:val="00FD6B0D"/>
    <w:rsid w:val="00FE14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4:docId w14:val="5B824432"/>
  <w15:docId w15:val="{D4951637-E8E3-4DE6-87E5-3A85FEA1CA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lang w:val="fr-FR" w:eastAsia="fr-F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/>
    <w:lsdException w:name="heading 1" w:uiPriority="9" w:qFormat="1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F60685"/>
    <w:pPr>
      <w:widowControl w:val="0"/>
      <w:autoSpaceDE w:val="0"/>
      <w:autoSpaceDN w:val="0"/>
    </w:pPr>
    <w:rPr>
      <w:sz w:val="22"/>
      <w:szCs w:val="22"/>
      <w:lang w:eastAsia="en-US"/>
    </w:rPr>
  </w:style>
  <w:style w:type="paragraph" w:styleId="Titre1">
    <w:name w:val="heading 1"/>
    <w:basedOn w:val="Normal"/>
    <w:next w:val="Corpsdetexte"/>
    <w:link w:val="Titre1Car"/>
    <w:uiPriority w:val="9"/>
    <w:qFormat/>
    <w:rsid w:val="005372ED"/>
    <w:pPr>
      <w:spacing w:before="360" w:after="120"/>
      <w:outlineLvl w:val="0"/>
    </w:pPr>
    <w:rPr>
      <w:b/>
      <w:bCs/>
      <w:sz w:val="24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pPr>
      <w:widowControl w:val="0"/>
      <w:autoSpaceDE w:val="0"/>
      <w:autoSpaceDN w:val="0"/>
    </w:pPr>
    <w:rPr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sdetexte">
    <w:name w:val="Body Text"/>
    <w:basedOn w:val="Normal"/>
    <w:link w:val="CorpsdetexteCar"/>
    <w:uiPriority w:val="1"/>
    <w:qFormat/>
    <w:rsid w:val="00B92339"/>
    <w:pPr>
      <w:spacing w:after="60"/>
      <w:jc w:val="both"/>
    </w:pPr>
    <w:rPr>
      <w:sz w:val="21"/>
      <w:szCs w:val="20"/>
    </w:rPr>
  </w:style>
  <w:style w:type="paragraph" w:styleId="Paragraphedeliste">
    <w:name w:val="List Paragraph"/>
    <w:basedOn w:val="Normal"/>
    <w:uiPriority w:val="1"/>
    <w:pPr>
      <w:spacing w:before="2"/>
      <w:ind w:left="474" w:hanging="346"/>
    </w:pPr>
  </w:style>
  <w:style w:type="paragraph" w:customStyle="1" w:styleId="TableParagraph">
    <w:name w:val="Table Paragraph"/>
    <w:basedOn w:val="Normal"/>
    <w:uiPriority w:val="1"/>
  </w:style>
  <w:style w:type="character" w:styleId="Lienhypertexte">
    <w:name w:val="Hyperlink"/>
    <w:uiPriority w:val="99"/>
    <w:unhideWhenUsed/>
    <w:rsid w:val="00290741"/>
    <w:rPr>
      <w:color w:val="5770BE"/>
      <w:u w:val="single"/>
    </w:rPr>
  </w:style>
  <w:style w:type="paragraph" w:customStyle="1" w:styleId="Date1">
    <w:name w:val="Date1"/>
    <w:basedOn w:val="Normal"/>
    <w:next w:val="Corpsdetexte"/>
    <w:link w:val="dateCar"/>
    <w:rsid w:val="00E56942"/>
    <w:rPr>
      <w:i/>
      <w:color w:val="231F20"/>
      <w:sz w:val="20"/>
    </w:rPr>
  </w:style>
  <w:style w:type="paragraph" w:styleId="En-tte">
    <w:name w:val="header"/>
    <w:basedOn w:val="Normal"/>
    <w:link w:val="En-tteCar"/>
    <w:uiPriority w:val="99"/>
    <w:unhideWhenUsed/>
    <w:rsid w:val="0079276E"/>
    <w:pPr>
      <w:tabs>
        <w:tab w:val="center" w:pos="4513"/>
        <w:tab w:val="right" w:pos="9026"/>
      </w:tabs>
    </w:pPr>
  </w:style>
  <w:style w:type="character" w:customStyle="1" w:styleId="dateCar">
    <w:name w:val="date Car"/>
    <w:link w:val="Date1"/>
    <w:rsid w:val="00E56942"/>
    <w:rPr>
      <w:i/>
      <w:color w:val="231F20"/>
      <w:sz w:val="20"/>
      <w:lang w:val="fr-FR"/>
    </w:rPr>
  </w:style>
  <w:style w:type="character" w:customStyle="1" w:styleId="En-tteCar">
    <w:name w:val="En-tête Car"/>
    <w:link w:val="En-tte"/>
    <w:uiPriority w:val="99"/>
    <w:rsid w:val="0079276E"/>
    <w:rPr>
      <w:rFonts w:ascii="Arial" w:eastAsia="Arial" w:hAnsi="Arial" w:cs="Arial"/>
    </w:rPr>
  </w:style>
  <w:style w:type="paragraph" w:styleId="Pieddepage">
    <w:name w:val="footer"/>
    <w:basedOn w:val="Normal"/>
    <w:link w:val="PieddepageCar"/>
    <w:uiPriority w:val="99"/>
    <w:unhideWhenUsed/>
    <w:rsid w:val="0079276E"/>
    <w:pPr>
      <w:tabs>
        <w:tab w:val="center" w:pos="4513"/>
        <w:tab w:val="right" w:pos="9026"/>
      </w:tabs>
    </w:pPr>
  </w:style>
  <w:style w:type="character" w:customStyle="1" w:styleId="PieddepageCar">
    <w:name w:val="Pied de page Car"/>
    <w:link w:val="Pieddepage"/>
    <w:uiPriority w:val="99"/>
    <w:rsid w:val="0079276E"/>
    <w:rPr>
      <w:rFonts w:ascii="Arial" w:eastAsia="Arial" w:hAnsi="Arial" w:cs="Arial"/>
    </w:rPr>
  </w:style>
  <w:style w:type="paragraph" w:customStyle="1" w:styleId="Objet">
    <w:name w:val="Objet"/>
    <w:basedOn w:val="Corpsdetexte"/>
    <w:next w:val="Corpsdetexte"/>
    <w:link w:val="ObjetCar"/>
    <w:rsid w:val="00E56942"/>
    <w:pPr>
      <w:spacing w:before="103" w:line="242" w:lineRule="exact"/>
    </w:pPr>
    <w:rPr>
      <w:b/>
      <w:color w:val="231F20"/>
    </w:rPr>
  </w:style>
  <w:style w:type="paragraph" w:customStyle="1" w:styleId="Signat">
    <w:name w:val="Signat"/>
    <w:basedOn w:val="Titre1"/>
    <w:next w:val="Corpsdetexte"/>
    <w:link w:val="SignatCar"/>
    <w:rsid w:val="00E56942"/>
    <w:pPr>
      <w:jc w:val="right"/>
    </w:pPr>
    <w:rPr>
      <w:bCs w:val="0"/>
      <w:color w:val="231F20"/>
      <w:sz w:val="16"/>
      <w:szCs w:val="16"/>
    </w:rPr>
  </w:style>
  <w:style w:type="character" w:customStyle="1" w:styleId="CorpsdetexteCar">
    <w:name w:val="Corps de texte Car"/>
    <w:link w:val="Corpsdetexte"/>
    <w:uiPriority w:val="1"/>
    <w:rsid w:val="00B92339"/>
    <w:rPr>
      <w:sz w:val="21"/>
      <w:lang w:eastAsia="en-US"/>
    </w:rPr>
  </w:style>
  <w:style w:type="character" w:customStyle="1" w:styleId="ObjetCar">
    <w:name w:val="Objet Car"/>
    <w:link w:val="Objet"/>
    <w:rsid w:val="00E56942"/>
    <w:rPr>
      <w:b/>
      <w:color w:val="231F20"/>
      <w:sz w:val="20"/>
      <w:szCs w:val="20"/>
      <w:lang w:val="fr-FR"/>
    </w:rPr>
  </w:style>
  <w:style w:type="character" w:customStyle="1" w:styleId="Titre1Car">
    <w:name w:val="Titre 1 Car"/>
    <w:link w:val="Titre1"/>
    <w:uiPriority w:val="9"/>
    <w:rsid w:val="005372ED"/>
    <w:rPr>
      <w:b/>
      <w:bCs/>
      <w:sz w:val="24"/>
      <w:szCs w:val="24"/>
      <w:lang w:eastAsia="en-US"/>
    </w:rPr>
  </w:style>
  <w:style w:type="character" w:customStyle="1" w:styleId="SignatCar">
    <w:name w:val="Signat Car"/>
    <w:link w:val="Signat"/>
    <w:rsid w:val="00E56942"/>
    <w:rPr>
      <w:b/>
      <w:bCs w:val="0"/>
      <w:color w:val="231F20"/>
      <w:sz w:val="16"/>
      <w:szCs w:val="16"/>
      <w:lang w:val="fr-FR"/>
    </w:rPr>
  </w:style>
  <w:style w:type="paragraph" w:customStyle="1" w:styleId="Titredelapage">
    <w:name w:val="Titre de la page"/>
    <w:basedOn w:val="Normal"/>
    <w:link w:val="TitredelapageCar"/>
    <w:rsid w:val="00CD5E65"/>
    <w:pPr>
      <w:widowControl/>
      <w:autoSpaceDE/>
      <w:autoSpaceDN/>
      <w:spacing w:after="120" w:line="264" w:lineRule="auto"/>
      <w:jc w:val="center"/>
    </w:pPr>
    <w:rPr>
      <w:rFonts w:eastAsia="Times New Roman" w:cs="Times New Roman"/>
      <w:b/>
      <w:bCs/>
      <w:sz w:val="24"/>
      <w:szCs w:val="20"/>
      <w:lang w:eastAsia="fr-FR"/>
    </w:rPr>
  </w:style>
  <w:style w:type="paragraph" w:customStyle="1" w:styleId="Sous-titrecentrbold">
    <w:name w:val="Sous-titre centré bold"/>
    <w:basedOn w:val="Titredelapage"/>
    <w:link w:val="Sous-titrecentrboldCar"/>
    <w:rsid w:val="00CD5E65"/>
    <w:rPr>
      <w:sz w:val="16"/>
      <w:szCs w:val="16"/>
    </w:rPr>
  </w:style>
  <w:style w:type="character" w:customStyle="1" w:styleId="TitredelapageCar">
    <w:name w:val="Titre de la page Car"/>
    <w:link w:val="Titredelapage"/>
    <w:rsid w:val="00CD5E65"/>
    <w:rPr>
      <w:rFonts w:eastAsia="Times New Roman"/>
      <w:b/>
      <w:bCs/>
      <w:sz w:val="24"/>
      <w:szCs w:val="20"/>
      <w:lang w:val="fr-FR" w:eastAsia="fr-FR"/>
    </w:rPr>
  </w:style>
  <w:style w:type="character" w:customStyle="1" w:styleId="Sous-titrecentrboldCar">
    <w:name w:val="Sous-titre centré bold Car"/>
    <w:link w:val="Sous-titrecentrbold"/>
    <w:rsid w:val="00CD5E65"/>
    <w:rPr>
      <w:rFonts w:eastAsia="Times New Roman"/>
      <w:b/>
      <w:bCs/>
      <w:sz w:val="16"/>
      <w:szCs w:val="16"/>
      <w:lang w:val="fr-FR" w:eastAsia="fr-FR"/>
    </w:rPr>
  </w:style>
  <w:style w:type="paragraph" w:customStyle="1" w:styleId="Sous-titre1">
    <w:name w:val="Sous-titre1"/>
    <w:basedOn w:val="Normal"/>
    <w:next w:val="Corpsdetexte"/>
    <w:link w:val="Sous-titre1Car"/>
    <w:rsid w:val="00E56942"/>
    <w:pPr>
      <w:jc w:val="center"/>
    </w:pPr>
    <w:rPr>
      <w:b/>
      <w:bCs/>
      <w:sz w:val="16"/>
      <w:szCs w:val="16"/>
    </w:rPr>
  </w:style>
  <w:style w:type="paragraph" w:customStyle="1" w:styleId="Sous-titre2">
    <w:name w:val="Sous-titre 2"/>
    <w:basedOn w:val="Sous-titre1"/>
    <w:next w:val="Corpsdetexte"/>
    <w:link w:val="Sous-titre2Car"/>
    <w:rsid w:val="00E56942"/>
    <w:rPr>
      <w:b w:val="0"/>
      <w:bCs w:val="0"/>
    </w:rPr>
  </w:style>
  <w:style w:type="character" w:customStyle="1" w:styleId="Sous-titre1Car">
    <w:name w:val="Sous-titre1 Car"/>
    <w:link w:val="Sous-titre1"/>
    <w:rsid w:val="00E56942"/>
    <w:rPr>
      <w:b/>
      <w:bCs/>
      <w:sz w:val="16"/>
      <w:szCs w:val="16"/>
      <w:lang w:val="fr-FR"/>
    </w:rPr>
  </w:style>
  <w:style w:type="paragraph" w:customStyle="1" w:styleId="Titre1demapage">
    <w:name w:val="Titre 1 de ma page"/>
    <w:basedOn w:val="Corpsdetexte"/>
    <w:next w:val="Corpsdetexte"/>
    <w:link w:val="Titre1demapageCar"/>
    <w:autoRedefine/>
    <w:rsid w:val="007B2CAA"/>
    <w:pPr>
      <w:spacing w:before="1"/>
    </w:pPr>
    <w:rPr>
      <w:b/>
      <w:bCs/>
    </w:rPr>
  </w:style>
  <w:style w:type="character" w:customStyle="1" w:styleId="Sous-titre2Car">
    <w:name w:val="Sous-titre 2 Car"/>
    <w:link w:val="Sous-titre2"/>
    <w:rsid w:val="00E56942"/>
    <w:rPr>
      <w:b w:val="0"/>
      <w:bCs w:val="0"/>
      <w:sz w:val="16"/>
      <w:szCs w:val="16"/>
      <w:lang w:val="fr-FR"/>
    </w:rPr>
  </w:style>
  <w:style w:type="paragraph" w:customStyle="1" w:styleId="Titre2demapage">
    <w:name w:val="Titre 2 de ma page"/>
    <w:basedOn w:val="Titre1demapage"/>
    <w:next w:val="Corpsdetexte"/>
    <w:link w:val="Titre2demapageCar"/>
    <w:autoRedefine/>
    <w:rsid w:val="00E56942"/>
    <w:pPr>
      <w:spacing w:line="276" w:lineRule="auto"/>
    </w:pPr>
    <w:rPr>
      <w:sz w:val="16"/>
      <w:szCs w:val="16"/>
    </w:rPr>
  </w:style>
  <w:style w:type="character" w:customStyle="1" w:styleId="Titre1demapageCar">
    <w:name w:val="Titre 1 de ma page Car"/>
    <w:link w:val="Titre1demapage"/>
    <w:rsid w:val="007B2CAA"/>
    <w:rPr>
      <w:b/>
      <w:bCs/>
      <w:sz w:val="20"/>
      <w:szCs w:val="20"/>
      <w:lang w:val="fr-FR"/>
    </w:rPr>
  </w:style>
  <w:style w:type="paragraph" w:customStyle="1" w:styleId="Titre3demapage">
    <w:name w:val="Titre 3 de ma page"/>
    <w:basedOn w:val="Titre2demapage"/>
    <w:next w:val="Corpsdetexte"/>
    <w:link w:val="Titre3demapageCar"/>
    <w:rsid w:val="00E56942"/>
    <w:rPr>
      <w:b w:val="0"/>
      <w:bCs w:val="0"/>
    </w:rPr>
  </w:style>
  <w:style w:type="character" w:customStyle="1" w:styleId="Titre2demapageCar">
    <w:name w:val="Titre 2 de ma page Car"/>
    <w:link w:val="Titre2demapage"/>
    <w:rsid w:val="00E56942"/>
    <w:rPr>
      <w:b/>
      <w:bCs/>
      <w:sz w:val="16"/>
      <w:szCs w:val="16"/>
      <w:lang w:val="fr-FR"/>
    </w:rPr>
  </w:style>
  <w:style w:type="character" w:customStyle="1" w:styleId="Titre3demapageCar">
    <w:name w:val="Titre 3 de ma page Car"/>
    <w:link w:val="Titre3demapage"/>
    <w:rsid w:val="00E56942"/>
    <w:rPr>
      <w:b w:val="0"/>
      <w:bCs w:val="0"/>
      <w:sz w:val="16"/>
      <w:szCs w:val="16"/>
      <w:lang w:val="fr-FR"/>
    </w:rPr>
  </w:style>
  <w:style w:type="paragraph" w:customStyle="1" w:styleId="Date2">
    <w:name w:val="Date 2"/>
    <w:basedOn w:val="Date1"/>
    <w:next w:val="Corpsdetexte"/>
    <w:link w:val="Date2Car"/>
    <w:rsid w:val="00E56942"/>
    <w:pPr>
      <w:jc w:val="right"/>
    </w:pPr>
    <w:rPr>
      <w:sz w:val="16"/>
      <w:szCs w:val="16"/>
    </w:rPr>
  </w:style>
  <w:style w:type="paragraph" w:customStyle="1" w:styleId="PieddePage2">
    <w:name w:val="Pied de Page 2"/>
    <w:basedOn w:val="Normal"/>
    <w:next w:val="Corpsdetexte"/>
    <w:link w:val="PieddePage2Car"/>
    <w:rsid w:val="00E56942"/>
    <w:pPr>
      <w:spacing w:line="161" w:lineRule="exact"/>
    </w:pPr>
    <w:rPr>
      <w:color w:val="939598"/>
      <w:sz w:val="14"/>
    </w:rPr>
  </w:style>
  <w:style w:type="character" w:customStyle="1" w:styleId="Date2Car">
    <w:name w:val="Date 2 Car"/>
    <w:link w:val="Date2"/>
    <w:rsid w:val="00E56942"/>
    <w:rPr>
      <w:i/>
      <w:color w:val="231F20"/>
      <w:sz w:val="16"/>
      <w:szCs w:val="16"/>
      <w:lang w:val="fr-FR"/>
    </w:rPr>
  </w:style>
  <w:style w:type="paragraph" w:customStyle="1" w:styleId="Intituldirection">
    <w:name w:val="Intitulé direction"/>
    <w:basedOn w:val="En-tte"/>
    <w:next w:val="Corpsdetexte"/>
    <w:link w:val="IntituldirectionCar"/>
    <w:rsid w:val="00E56942"/>
    <w:pPr>
      <w:tabs>
        <w:tab w:val="clear" w:pos="4513"/>
      </w:tabs>
      <w:jc w:val="right"/>
    </w:pPr>
    <w:rPr>
      <w:b/>
      <w:bCs/>
      <w:sz w:val="24"/>
      <w:szCs w:val="24"/>
    </w:rPr>
  </w:style>
  <w:style w:type="character" w:customStyle="1" w:styleId="PieddePage2Car">
    <w:name w:val="Pied de Page 2 Car"/>
    <w:link w:val="PieddePage2"/>
    <w:rsid w:val="00E56942"/>
    <w:rPr>
      <w:color w:val="939598"/>
      <w:sz w:val="14"/>
      <w:lang w:val="fr-FR"/>
    </w:rPr>
  </w:style>
  <w:style w:type="character" w:customStyle="1" w:styleId="IntituldirectionCar">
    <w:name w:val="Intitulé direction Car"/>
    <w:link w:val="Intituldirection"/>
    <w:rsid w:val="00E56942"/>
    <w:rPr>
      <w:rFonts w:ascii="Arial" w:eastAsia="Arial" w:hAnsi="Arial" w:cs="Arial"/>
      <w:b/>
      <w:bCs/>
      <w:sz w:val="24"/>
      <w:szCs w:val="24"/>
    </w:rPr>
  </w:style>
  <w:style w:type="paragraph" w:customStyle="1" w:styleId="IntituleDirecteur">
    <w:name w:val="Intitule Directeur"/>
    <w:basedOn w:val="Corpsdetexte"/>
    <w:next w:val="Corpsdetexte"/>
    <w:link w:val="IntituleDirecteurCar"/>
    <w:rsid w:val="00E56942"/>
    <w:rPr>
      <w:sz w:val="24"/>
      <w:szCs w:val="24"/>
    </w:rPr>
  </w:style>
  <w:style w:type="character" w:customStyle="1" w:styleId="IntituleDirecteurCar">
    <w:name w:val="Intitule Directeur Car"/>
    <w:link w:val="IntituleDirecteur"/>
    <w:rsid w:val="00E56942"/>
    <w:rPr>
      <w:sz w:val="24"/>
      <w:szCs w:val="24"/>
      <w:lang w:val="fr-FR"/>
    </w:rPr>
  </w:style>
  <w:style w:type="paragraph" w:customStyle="1" w:styleId="Pieddepage20">
    <w:name w:val="Pied de page 2"/>
    <w:basedOn w:val="Normal"/>
    <w:next w:val="Corpsdetexte"/>
    <w:link w:val="Pieddepage2Car0"/>
    <w:qFormat/>
    <w:rsid w:val="0080485E"/>
    <w:pPr>
      <w:ind w:left="227" w:hanging="227"/>
      <w:jc w:val="both"/>
    </w:pPr>
    <w:rPr>
      <w:sz w:val="18"/>
    </w:rPr>
  </w:style>
  <w:style w:type="character" w:customStyle="1" w:styleId="Pieddepage2Car0">
    <w:name w:val="Pied de page 2 Car"/>
    <w:link w:val="Pieddepage20"/>
    <w:rsid w:val="0080485E"/>
    <w:rPr>
      <w:sz w:val="18"/>
      <w:szCs w:val="22"/>
      <w:lang w:eastAsia="en-US"/>
    </w:rPr>
  </w:style>
  <w:style w:type="character" w:styleId="Numrodepage">
    <w:name w:val="page number"/>
    <w:basedOn w:val="Policepardfaut"/>
    <w:uiPriority w:val="99"/>
    <w:semiHidden/>
    <w:unhideWhenUsed/>
    <w:rsid w:val="00F476D8"/>
  </w:style>
  <w:style w:type="character" w:customStyle="1" w:styleId="UnresolvedMention">
    <w:name w:val="Unresolved Mention"/>
    <w:uiPriority w:val="99"/>
    <w:semiHidden/>
    <w:unhideWhenUsed/>
    <w:rsid w:val="00917896"/>
    <w:rPr>
      <w:color w:val="605E5C"/>
      <w:shd w:val="clear" w:color="auto" w:fill="E1DFDD"/>
    </w:rPr>
  </w:style>
  <w:style w:type="table" w:styleId="Grilledutableau">
    <w:name w:val="Table Grid"/>
    <w:basedOn w:val="TableauNormal"/>
    <w:uiPriority w:val="39"/>
    <w:rsid w:val="00F6068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Marquedecommentaire">
    <w:name w:val="annotation reference"/>
    <w:basedOn w:val="Policepardfaut"/>
    <w:uiPriority w:val="99"/>
    <w:semiHidden/>
    <w:unhideWhenUsed/>
    <w:rsid w:val="00813F0A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813F0A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813F0A"/>
    <w:rPr>
      <w:lang w:val="en-US" w:eastAsia="en-US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813F0A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813F0A"/>
    <w:rPr>
      <w:b/>
      <w:bCs/>
      <w:lang w:val="en-US" w:eastAsia="en-US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813F0A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813F0A"/>
    <w:rPr>
      <w:rFonts w:ascii="Segoe UI" w:hAnsi="Segoe UI" w:cs="Segoe UI"/>
      <w:sz w:val="18"/>
      <w:szCs w:val="18"/>
      <w:lang w:val="en-US" w:eastAsia="en-US"/>
    </w:rPr>
  </w:style>
  <w:style w:type="paragraph" w:styleId="Notedebasdepage">
    <w:name w:val="footnote text"/>
    <w:basedOn w:val="Normal"/>
    <w:link w:val="NotedebasdepageCar"/>
    <w:uiPriority w:val="99"/>
    <w:unhideWhenUsed/>
    <w:qFormat/>
    <w:rsid w:val="00483235"/>
    <w:pPr>
      <w:tabs>
        <w:tab w:val="left" w:pos="284"/>
      </w:tabs>
      <w:ind w:left="284" w:hanging="284"/>
      <w:jc w:val="both"/>
    </w:pPr>
    <w:rPr>
      <w:sz w:val="18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rsid w:val="00483235"/>
    <w:rPr>
      <w:sz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3443F8B-4BFB-4289-9914-C0DB9EAB9A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2</Pages>
  <Words>263</Words>
  <Characters>1451</Characters>
  <Application>Microsoft Office Word</Application>
  <DocSecurity>0</DocSecurity>
  <Lines>12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Impression</vt:lpstr>
    </vt:vector>
  </TitlesOfParts>
  <Company/>
  <LinksUpToDate>false</LinksUpToDate>
  <CharactersWithSpaces>1711</CharactersWithSpaces>
  <SharedDoc>false</SharedDoc>
  <HLinks>
    <vt:vector size="6" baseType="variant">
      <vt:variant>
        <vt:i4>2752579</vt:i4>
      </vt:variant>
      <vt:variant>
        <vt:i4>0</vt:i4>
      </vt:variant>
      <vt:variant>
        <vt:i4>0</vt:i4>
      </vt:variant>
      <vt:variant>
        <vt:i4>5</vt:i4>
      </vt:variant>
      <vt:variant>
        <vt:lpwstr>mailto:betd.sdssa.dgal@agriculture.gouv.fr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Impression</dc:title>
  <dc:subject/>
  <dc:creator>Matthieu MOURER</dc:creator>
  <cp:keywords/>
  <cp:lastModifiedBy>Bénédicte TOULOUSE</cp:lastModifiedBy>
  <cp:revision>8</cp:revision>
  <dcterms:created xsi:type="dcterms:W3CDTF">2020-11-13T08:33:00Z</dcterms:created>
  <dcterms:modified xsi:type="dcterms:W3CDTF">2020-12-04T07:18:00Z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2020-02-23T00:00:00Z</vt:filetime>
  </property>
  <property fmtid="{D5CDD505-2E9C-101B-9397-08002B2CF9AE}" pid="3" name="Creator">
    <vt:lpwstr>Adobe Illustrator CC 22.1 (Macintosh)</vt:lpwstr>
  </property>
  <property fmtid="{D5CDD505-2E9C-101B-9397-08002B2CF9AE}" pid="4" name="LastSaved">
    <vt:filetime>2020-03-05T00:00:00Z</vt:filetime>
  </property>
</Properties>
</file>